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58E" w:rsidRPr="00B049FE" w:rsidRDefault="00E5513B" w:rsidP="00B049FE">
      <w:pPr>
        <w:autoSpaceDE w:val="0"/>
        <w:autoSpaceDN w:val="0"/>
        <w:adjustRightInd w:val="0"/>
        <w:spacing w:after="0" w:line="360" w:lineRule="auto"/>
        <w:jc w:val="center"/>
        <w:rPr>
          <w:rFonts w:ascii="Times New Roman" w:hAnsi="Times New Roman" w:cs="Times New Roman"/>
          <w:b/>
          <w:sz w:val="24"/>
          <w:szCs w:val="24"/>
        </w:rPr>
      </w:pPr>
      <w:r w:rsidRPr="00B049FE">
        <w:rPr>
          <w:rFonts w:ascii="Times New Roman" w:hAnsi="Times New Roman" w:cs="Times New Roman"/>
          <w:b/>
          <w:sz w:val="24"/>
          <w:szCs w:val="24"/>
        </w:rPr>
        <w:t>SECURING AGGREGATE QUERIES FOR DNA DATABASES</w:t>
      </w:r>
    </w:p>
    <w:p w:rsidR="00014946" w:rsidRPr="00B049FE" w:rsidRDefault="00014946" w:rsidP="00B049FE">
      <w:pPr>
        <w:autoSpaceDE w:val="0"/>
        <w:autoSpaceDN w:val="0"/>
        <w:adjustRightInd w:val="0"/>
        <w:spacing w:after="0" w:line="360" w:lineRule="auto"/>
        <w:rPr>
          <w:rFonts w:ascii="Times New Roman" w:hAnsi="Times New Roman" w:cs="Times New Roman"/>
          <w:sz w:val="24"/>
          <w:szCs w:val="24"/>
        </w:rPr>
      </w:pPr>
    </w:p>
    <w:p w:rsidR="00014946" w:rsidRPr="00B049FE" w:rsidRDefault="00014946" w:rsidP="00B049FE">
      <w:pPr>
        <w:autoSpaceDE w:val="0"/>
        <w:autoSpaceDN w:val="0"/>
        <w:adjustRightInd w:val="0"/>
        <w:spacing w:after="0" w:line="360" w:lineRule="auto"/>
        <w:rPr>
          <w:rFonts w:ascii="Times New Roman" w:hAnsi="Times New Roman" w:cs="Times New Roman"/>
          <w:b/>
          <w:sz w:val="24"/>
          <w:szCs w:val="24"/>
        </w:rPr>
      </w:pPr>
      <w:r w:rsidRPr="00B049FE">
        <w:rPr>
          <w:rFonts w:ascii="Times New Roman" w:hAnsi="Times New Roman" w:cs="Times New Roman"/>
          <w:b/>
          <w:sz w:val="24"/>
          <w:szCs w:val="24"/>
        </w:rPr>
        <w:t>ABSTRACT:</w:t>
      </w:r>
    </w:p>
    <w:p w:rsidR="00014946" w:rsidRPr="00B049FE" w:rsidRDefault="00225117" w:rsidP="00B049FE">
      <w:pPr>
        <w:autoSpaceDE w:val="0"/>
        <w:autoSpaceDN w:val="0"/>
        <w:adjustRightInd w:val="0"/>
        <w:spacing w:after="0" w:line="360" w:lineRule="auto"/>
        <w:ind w:firstLine="720"/>
        <w:jc w:val="both"/>
        <w:rPr>
          <w:rFonts w:ascii="Times New Roman" w:hAnsi="Times New Roman" w:cs="Times New Roman"/>
          <w:sz w:val="24"/>
          <w:szCs w:val="24"/>
        </w:rPr>
      </w:pPr>
      <w:r w:rsidRPr="00B049FE">
        <w:rPr>
          <w:rFonts w:ascii="Times New Roman" w:hAnsi="Times New Roman" w:cs="Times New Roman"/>
          <w:sz w:val="24"/>
          <w:szCs w:val="24"/>
        </w:rPr>
        <w:t>T</w:t>
      </w:r>
      <w:r w:rsidR="002A35D2" w:rsidRPr="00B049FE">
        <w:rPr>
          <w:rFonts w:ascii="Times New Roman" w:hAnsi="Times New Roman" w:cs="Times New Roman"/>
          <w:sz w:val="24"/>
          <w:szCs w:val="24"/>
        </w:rPr>
        <w:t>he problem of sharing person-specific genomic sequences without violating the privacy of their data subjects to support large-scale biomedical research</w:t>
      </w:r>
      <w:r w:rsidR="00FA27DC" w:rsidRPr="00B049FE">
        <w:rPr>
          <w:rFonts w:ascii="Times New Roman" w:hAnsi="Times New Roman" w:cs="Times New Roman"/>
          <w:sz w:val="24"/>
          <w:szCs w:val="24"/>
        </w:rPr>
        <w:t>.</w:t>
      </w:r>
      <w:r w:rsidR="002A35D2" w:rsidRPr="00B049FE">
        <w:rPr>
          <w:rFonts w:ascii="Times New Roman" w:hAnsi="Times New Roman" w:cs="Times New Roman"/>
          <w:sz w:val="24"/>
          <w:szCs w:val="24"/>
        </w:rPr>
        <w:t xml:space="preserve"> The proposed method builds on the framework pro</w:t>
      </w:r>
      <w:r w:rsidR="00627FEE" w:rsidRPr="00B049FE">
        <w:rPr>
          <w:rFonts w:ascii="Times New Roman" w:hAnsi="Times New Roman" w:cs="Times New Roman"/>
          <w:sz w:val="24"/>
          <w:szCs w:val="24"/>
        </w:rPr>
        <w:t xml:space="preserve">posed by </w:t>
      </w:r>
      <w:proofErr w:type="spellStart"/>
      <w:r w:rsidR="00627FEE" w:rsidRPr="00B049FE">
        <w:rPr>
          <w:rFonts w:ascii="Times New Roman" w:hAnsi="Times New Roman" w:cs="Times New Roman"/>
          <w:sz w:val="24"/>
          <w:szCs w:val="24"/>
        </w:rPr>
        <w:t>Kantarcioglu</w:t>
      </w:r>
      <w:proofErr w:type="spellEnd"/>
      <w:r w:rsidR="00627FEE" w:rsidRPr="00B049FE">
        <w:rPr>
          <w:rFonts w:ascii="Times New Roman" w:hAnsi="Times New Roman" w:cs="Times New Roman"/>
          <w:sz w:val="24"/>
          <w:szCs w:val="24"/>
        </w:rPr>
        <w:t xml:space="preserve"> et al but,</w:t>
      </w:r>
      <w:r w:rsidR="002A35D2" w:rsidRPr="00B049FE">
        <w:rPr>
          <w:rFonts w:ascii="Times New Roman" w:hAnsi="Times New Roman" w:cs="Times New Roman"/>
          <w:sz w:val="24"/>
          <w:szCs w:val="24"/>
        </w:rPr>
        <w:t xml:space="preserve"> extends the results in a number of ways. One improvement is that our scheme is deterministic, with zero probability of a wrong answer (as opposed to a low probability). We also provide a new operating point in the space-time </w:t>
      </w:r>
      <w:proofErr w:type="spellStart"/>
      <w:r w:rsidR="002A35D2" w:rsidRPr="00B049FE">
        <w:rPr>
          <w:rFonts w:ascii="Times New Roman" w:hAnsi="Times New Roman" w:cs="Times New Roman"/>
          <w:sz w:val="24"/>
          <w:szCs w:val="24"/>
        </w:rPr>
        <w:t>tradeoff</w:t>
      </w:r>
      <w:proofErr w:type="spellEnd"/>
      <w:r w:rsidR="002A35D2" w:rsidRPr="00B049FE">
        <w:rPr>
          <w:rFonts w:ascii="Times New Roman" w:hAnsi="Times New Roman" w:cs="Times New Roman"/>
          <w:sz w:val="24"/>
          <w:szCs w:val="24"/>
        </w:rPr>
        <w:t xml:space="preserve">, by offering a scheme that is twice as fast as theirs but uses twice the storage space. This point is motivated by the fact that storage is cheaper than computation in current cloud computing pricing plans. Moreover, our encoding of the data makes it possible for us to handle a richer set of queries than exact matching between the query and each sequence of the database, including: (i) counting the number of matches between the query symbols and a sequence; (ii) logical OR matches where a query symbol is allowed to match a subset of the alphabet thereby making it possible to handle (as a special case) a “not equal to” requirement for a query symbol (e.g., “not a G”); (iii) support for the extended alphabet of nucleotide base codes that encompasses ambiguities in DNA sequences (this happens on the DNA sequence side instead of the query side); (iv) queries that specify the number of occurrences of each kind of symbol in the specified sequence positions (e.g., two ‘A’ and four ‘C’ and one ‘G’ and three ‘T’, occurring in any order in the query-specified sequence positions); (v) a threshold query whose answer is ‘yes’ if the number of matches exceeds a query-specified threshold (e.g., “7 or more matches out of the 15 query-specified positions”). </w:t>
      </w:r>
      <w:proofErr w:type="gramStart"/>
      <w:r w:rsidR="002A35D2" w:rsidRPr="00B049FE">
        <w:rPr>
          <w:rFonts w:ascii="Times New Roman" w:hAnsi="Times New Roman" w:cs="Times New Roman"/>
          <w:sz w:val="24"/>
          <w:szCs w:val="24"/>
        </w:rPr>
        <w:t>(vi) For</w:t>
      </w:r>
      <w:proofErr w:type="gramEnd"/>
      <w:r w:rsidR="002A35D2" w:rsidRPr="00B049FE">
        <w:rPr>
          <w:rFonts w:ascii="Times New Roman" w:hAnsi="Times New Roman" w:cs="Times New Roman"/>
          <w:sz w:val="24"/>
          <w:szCs w:val="24"/>
        </w:rPr>
        <w:t xml:space="preserve"> all query types we can hide the answers from the decrypting server, so that only the client learns the answer. (vii) In all cases, the client deterministically learns only the query's answer, except for query type (v) where we quantify the (very small) statistical leakage to the client of the actual count.</w:t>
      </w:r>
    </w:p>
    <w:p w:rsidR="001B1DED" w:rsidRPr="00B049FE" w:rsidRDefault="001B1DED" w:rsidP="00B049FE">
      <w:pPr>
        <w:autoSpaceDE w:val="0"/>
        <w:autoSpaceDN w:val="0"/>
        <w:adjustRightInd w:val="0"/>
        <w:spacing w:after="0" w:line="360" w:lineRule="auto"/>
        <w:jc w:val="both"/>
        <w:rPr>
          <w:rFonts w:ascii="Times New Roman" w:hAnsi="Times New Roman" w:cs="Times New Roman"/>
          <w:sz w:val="24"/>
          <w:szCs w:val="24"/>
        </w:rPr>
      </w:pPr>
    </w:p>
    <w:p w:rsidR="00B774FA" w:rsidRPr="00B049FE" w:rsidRDefault="00B774FA" w:rsidP="00B049FE">
      <w:pPr>
        <w:spacing w:line="360" w:lineRule="auto"/>
        <w:rPr>
          <w:rFonts w:ascii="Times New Roman" w:hAnsi="Times New Roman" w:cs="Times New Roman"/>
          <w:b/>
          <w:sz w:val="24"/>
          <w:szCs w:val="24"/>
        </w:rPr>
      </w:pPr>
      <w:r w:rsidRPr="00B049FE">
        <w:rPr>
          <w:rFonts w:ascii="Times New Roman" w:hAnsi="Times New Roman" w:cs="Times New Roman"/>
          <w:b/>
          <w:sz w:val="24"/>
          <w:szCs w:val="24"/>
        </w:rPr>
        <w:br w:type="page"/>
      </w:r>
    </w:p>
    <w:p w:rsidR="001B1DED" w:rsidRPr="00B049FE" w:rsidRDefault="00105E65" w:rsidP="00B049FE">
      <w:p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b/>
          <w:sz w:val="24"/>
          <w:szCs w:val="24"/>
        </w:rPr>
        <w:lastRenderedPageBreak/>
        <w:t>EXISTING SYSTEM:</w:t>
      </w:r>
    </w:p>
    <w:p w:rsidR="008C1CF5" w:rsidRPr="00B049FE" w:rsidRDefault="008C1CF5" w:rsidP="00B049FE">
      <w:pPr>
        <w:autoSpaceDE w:val="0"/>
        <w:autoSpaceDN w:val="0"/>
        <w:adjustRightInd w:val="0"/>
        <w:spacing w:after="0" w:line="360" w:lineRule="auto"/>
        <w:jc w:val="both"/>
        <w:rPr>
          <w:rFonts w:ascii="Times New Roman" w:hAnsi="Times New Roman" w:cs="Times New Roman"/>
          <w:b/>
          <w:sz w:val="24"/>
          <w:szCs w:val="24"/>
        </w:rPr>
      </w:pPr>
    </w:p>
    <w:p w:rsidR="00105E65" w:rsidRPr="00B049FE" w:rsidRDefault="008056B3" w:rsidP="00B049FE">
      <w:pPr>
        <w:autoSpaceDE w:val="0"/>
        <w:autoSpaceDN w:val="0"/>
        <w:adjustRightInd w:val="0"/>
        <w:spacing w:after="0" w:line="360" w:lineRule="auto"/>
        <w:ind w:firstLine="720"/>
        <w:jc w:val="both"/>
        <w:rPr>
          <w:rFonts w:ascii="Times New Roman" w:hAnsi="Times New Roman" w:cs="Times New Roman"/>
          <w:sz w:val="24"/>
          <w:szCs w:val="24"/>
        </w:rPr>
      </w:pPr>
      <w:r w:rsidRPr="00B049FE">
        <w:rPr>
          <w:rFonts w:ascii="Times New Roman" w:hAnsi="Times New Roman" w:cs="Times New Roman"/>
          <w:sz w:val="24"/>
          <w:szCs w:val="24"/>
        </w:rPr>
        <w:t>This system has brought it now. This is not the case before</w:t>
      </w:r>
      <w:r w:rsidR="00BC177E" w:rsidRPr="00B049FE">
        <w:rPr>
          <w:rFonts w:ascii="Times New Roman" w:hAnsi="Times New Roman" w:cs="Times New Roman"/>
          <w:sz w:val="24"/>
          <w:szCs w:val="24"/>
        </w:rPr>
        <w:t xml:space="preserve">. All criminal records are stored in a file. To add any new </w:t>
      </w:r>
      <w:r w:rsidR="008C1BB7" w:rsidRPr="00B049FE">
        <w:rPr>
          <w:rFonts w:ascii="Times New Roman" w:hAnsi="Times New Roman" w:cs="Times New Roman"/>
          <w:sz w:val="24"/>
          <w:szCs w:val="24"/>
        </w:rPr>
        <w:t>record, record</w:t>
      </w:r>
      <w:r w:rsidR="00BC177E" w:rsidRPr="00B049FE">
        <w:rPr>
          <w:rFonts w:ascii="Times New Roman" w:hAnsi="Times New Roman" w:cs="Times New Roman"/>
          <w:sz w:val="24"/>
          <w:szCs w:val="24"/>
        </w:rPr>
        <w:t xml:space="preserve"> file is used. There are many drawbacks like time consuming, require more man power.</w:t>
      </w:r>
    </w:p>
    <w:p w:rsidR="008056B3" w:rsidRPr="00B049FE" w:rsidRDefault="008056B3" w:rsidP="00B049FE">
      <w:pPr>
        <w:autoSpaceDE w:val="0"/>
        <w:autoSpaceDN w:val="0"/>
        <w:adjustRightInd w:val="0"/>
        <w:spacing w:after="0" w:line="360" w:lineRule="auto"/>
        <w:ind w:firstLine="720"/>
        <w:jc w:val="both"/>
        <w:rPr>
          <w:rFonts w:ascii="Times New Roman" w:hAnsi="Times New Roman" w:cs="Times New Roman"/>
          <w:sz w:val="24"/>
          <w:szCs w:val="24"/>
        </w:rPr>
      </w:pPr>
    </w:p>
    <w:p w:rsidR="00105E65" w:rsidRPr="00B049FE" w:rsidRDefault="00105E65" w:rsidP="00B049FE">
      <w:p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b/>
          <w:sz w:val="24"/>
          <w:szCs w:val="24"/>
        </w:rPr>
        <w:t>DISADVANTAGES:</w:t>
      </w:r>
    </w:p>
    <w:p w:rsidR="00B43614" w:rsidRPr="00B049FE" w:rsidRDefault="00B43614" w:rsidP="00B049FE">
      <w:pPr>
        <w:autoSpaceDE w:val="0"/>
        <w:autoSpaceDN w:val="0"/>
        <w:adjustRightInd w:val="0"/>
        <w:spacing w:after="0" w:line="360" w:lineRule="auto"/>
        <w:jc w:val="both"/>
        <w:rPr>
          <w:rFonts w:ascii="Times New Roman" w:hAnsi="Times New Roman" w:cs="Times New Roman"/>
          <w:b/>
          <w:sz w:val="24"/>
          <w:szCs w:val="24"/>
        </w:rPr>
      </w:pPr>
    </w:p>
    <w:p w:rsidR="003863D4" w:rsidRPr="00B049FE" w:rsidRDefault="003863D4" w:rsidP="00B049FE">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It could be hacked and the information used for alternative purposes</w:t>
      </w:r>
    </w:p>
    <w:p w:rsidR="003863D4" w:rsidRPr="00B049FE" w:rsidRDefault="003863D4" w:rsidP="00B049FE">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Information is stored whenever samples are created.</w:t>
      </w:r>
    </w:p>
    <w:p w:rsidR="00EE75FF" w:rsidRPr="00B049FE" w:rsidRDefault="00EE75FF" w:rsidP="00B049FE">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All criminal records are stored in a file.</w:t>
      </w:r>
    </w:p>
    <w:p w:rsidR="00EE75FF" w:rsidRPr="00B049FE" w:rsidRDefault="00EE75FF" w:rsidP="00B049FE">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 xml:space="preserve">To add any new </w:t>
      </w:r>
      <w:r w:rsidR="008C1BB7" w:rsidRPr="00B049FE">
        <w:rPr>
          <w:rFonts w:ascii="Times New Roman" w:hAnsi="Times New Roman" w:cs="Times New Roman"/>
          <w:sz w:val="24"/>
          <w:szCs w:val="24"/>
        </w:rPr>
        <w:t>record, record</w:t>
      </w:r>
      <w:r w:rsidRPr="00B049FE">
        <w:rPr>
          <w:rFonts w:ascii="Times New Roman" w:hAnsi="Times New Roman" w:cs="Times New Roman"/>
          <w:sz w:val="24"/>
          <w:szCs w:val="24"/>
        </w:rPr>
        <w:t xml:space="preserve"> file is used.</w:t>
      </w:r>
    </w:p>
    <w:p w:rsidR="00EE75FF" w:rsidRPr="00B049FE" w:rsidRDefault="00EE75FF" w:rsidP="00B049FE">
      <w:pPr>
        <w:pStyle w:val="ListParagraph"/>
        <w:autoSpaceDE w:val="0"/>
        <w:autoSpaceDN w:val="0"/>
        <w:adjustRightInd w:val="0"/>
        <w:spacing w:after="0" w:line="360" w:lineRule="auto"/>
        <w:jc w:val="both"/>
        <w:rPr>
          <w:rFonts w:ascii="Times New Roman" w:hAnsi="Times New Roman" w:cs="Times New Roman"/>
          <w:sz w:val="24"/>
          <w:szCs w:val="24"/>
        </w:rPr>
      </w:pPr>
    </w:p>
    <w:p w:rsidR="0036525A" w:rsidRPr="00B049FE" w:rsidRDefault="0036525A" w:rsidP="00B049FE">
      <w:pPr>
        <w:autoSpaceDE w:val="0"/>
        <w:autoSpaceDN w:val="0"/>
        <w:adjustRightInd w:val="0"/>
        <w:spacing w:after="0" w:line="360" w:lineRule="auto"/>
        <w:jc w:val="both"/>
        <w:rPr>
          <w:rFonts w:ascii="Times New Roman" w:hAnsi="Times New Roman" w:cs="Times New Roman"/>
          <w:sz w:val="24"/>
          <w:szCs w:val="24"/>
        </w:rPr>
      </w:pPr>
    </w:p>
    <w:p w:rsidR="00842816" w:rsidRPr="00B049FE" w:rsidRDefault="00842816" w:rsidP="00B049FE">
      <w:pPr>
        <w:spacing w:line="360" w:lineRule="auto"/>
        <w:rPr>
          <w:rFonts w:ascii="Times New Roman" w:hAnsi="Times New Roman" w:cs="Times New Roman"/>
          <w:b/>
          <w:sz w:val="24"/>
          <w:szCs w:val="24"/>
        </w:rPr>
      </w:pPr>
      <w:r w:rsidRPr="00B049FE">
        <w:rPr>
          <w:rFonts w:ascii="Times New Roman" w:hAnsi="Times New Roman" w:cs="Times New Roman"/>
          <w:b/>
          <w:sz w:val="24"/>
          <w:szCs w:val="24"/>
        </w:rPr>
        <w:br w:type="page"/>
      </w:r>
    </w:p>
    <w:p w:rsidR="0036525A" w:rsidRPr="00B049FE" w:rsidRDefault="005A64BE" w:rsidP="00B049FE">
      <w:pPr>
        <w:tabs>
          <w:tab w:val="left" w:pos="3255"/>
        </w:tabs>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b/>
          <w:sz w:val="24"/>
          <w:szCs w:val="24"/>
        </w:rPr>
        <w:lastRenderedPageBreak/>
        <w:t>PROPOSED SYSTEM:</w:t>
      </w:r>
      <w:r w:rsidR="00CF7ADF" w:rsidRPr="00B049FE">
        <w:rPr>
          <w:rFonts w:ascii="Times New Roman" w:hAnsi="Times New Roman" w:cs="Times New Roman"/>
          <w:b/>
          <w:sz w:val="24"/>
          <w:szCs w:val="24"/>
        </w:rPr>
        <w:tab/>
      </w:r>
    </w:p>
    <w:p w:rsidR="00CF7ADF" w:rsidRPr="00B049FE" w:rsidRDefault="00CF7ADF" w:rsidP="00B049FE">
      <w:pPr>
        <w:tabs>
          <w:tab w:val="left" w:pos="3255"/>
        </w:tabs>
        <w:autoSpaceDE w:val="0"/>
        <w:autoSpaceDN w:val="0"/>
        <w:adjustRightInd w:val="0"/>
        <w:spacing w:after="0" w:line="360" w:lineRule="auto"/>
        <w:jc w:val="both"/>
        <w:rPr>
          <w:rFonts w:ascii="Times New Roman" w:hAnsi="Times New Roman" w:cs="Times New Roman"/>
          <w:b/>
          <w:sz w:val="24"/>
          <w:szCs w:val="24"/>
        </w:rPr>
      </w:pPr>
    </w:p>
    <w:p w:rsidR="00D424DF" w:rsidRPr="00B049FE" w:rsidRDefault="00CA4A1A" w:rsidP="00B049FE">
      <w:p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ab/>
      </w:r>
      <w:r w:rsidR="00A8615B" w:rsidRPr="00B049FE">
        <w:rPr>
          <w:rFonts w:ascii="Times New Roman" w:hAnsi="Times New Roman" w:cs="Times New Roman"/>
          <w:sz w:val="24"/>
          <w:szCs w:val="24"/>
        </w:rPr>
        <w:t>The</w:t>
      </w:r>
      <w:r w:rsidRPr="00B049FE">
        <w:rPr>
          <w:rFonts w:ascii="Times New Roman" w:hAnsi="Times New Roman" w:cs="Times New Roman"/>
          <w:sz w:val="24"/>
          <w:szCs w:val="24"/>
        </w:rPr>
        <w:t xml:space="preserve"> framework proposed in where the DNA records coming from several hospitals are encrypted and stored at </w:t>
      </w:r>
      <w:proofErr w:type="gramStart"/>
      <w:r w:rsidRPr="00B049FE">
        <w:rPr>
          <w:rFonts w:ascii="Times New Roman" w:hAnsi="Times New Roman" w:cs="Times New Roman"/>
          <w:sz w:val="24"/>
          <w:szCs w:val="24"/>
        </w:rPr>
        <w:t>a data</w:t>
      </w:r>
      <w:proofErr w:type="gramEnd"/>
      <w:r w:rsidRPr="00B049FE">
        <w:rPr>
          <w:rFonts w:ascii="Times New Roman" w:hAnsi="Times New Roman" w:cs="Times New Roman"/>
          <w:sz w:val="24"/>
          <w:szCs w:val="24"/>
        </w:rPr>
        <w:t xml:space="preserve"> storage. The proposed approach allows exact answers or small error tolerance as practically required by the tests. </w:t>
      </w:r>
      <w:proofErr w:type="gramStart"/>
      <w:r w:rsidRPr="00B049FE">
        <w:rPr>
          <w:rFonts w:ascii="Times New Roman" w:hAnsi="Times New Roman" w:cs="Times New Roman"/>
          <w:sz w:val="24"/>
          <w:szCs w:val="24"/>
        </w:rPr>
        <w:t>These results by proposing a variant storage and computation scheme.</w:t>
      </w:r>
      <w:proofErr w:type="gramEnd"/>
      <w:r w:rsidRPr="00B049FE">
        <w:rPr>
          <w:rFonts w:ascii="Times New Roman" w:hAnsi="Times New Roman" w:cs="Times New Roman"/>
          <w:sz w:val="24"/>
          <w:szCs w:val="24"/>
        </w:rPr>
        <w:t xml:space="preserve"> The proposed protocol is based on a binary storage scheme.</w:t>
      </w:r>
      <w:r w:rsidR="00A8615B" w:rsidRPr="00B049FE">
        <w:rPr>
          <w:rFonts w:ascii="Times New Roman" w:hAnsi="Times New Roman" w:cs="Times New Roman"/>
          <w:sz w:val="24"/>
          <w:szCs w:val="24"/>
        </w:rPr>
        <w:t xml:space="preserve"> </w:t>
      </w:r>
      <w:r w:rsidR="00EE5E19" w:rsidRPr="00B049FE">
        <w:rPr>
          <w:rFonts w:ascii="Times New Roman" w:hAnsi="Times New Roman" w:cs="Times New Roman"/>
          <w:sz w:val="24"/>
          <w:szCs w:val="24"/>
        </w:rPr>
        <w:t>DNA</w:t>
      </w:r>
      <w:r w:rsidR="009D20DD" w:rsidRPr="00B049FE">
        <w:rPr>
          <w:rFonts w:ascii="Times New Roman" w:hAnsi="Times New Roman" w:cs="Times New Roman"/>
          <w:sz w:val="24"/>
          <w:szCs w:val="24"/>
        </w:rPr>
        <w:t xml:space="preserve"> information data</w:t>
      </w:r>
      <w:r w:rsidR="00EE5E19" w:rsidRPr="00B049FE">
        <w:rPr>
          <w:rFonts w:ascii="Times New Roman" w:hAnsi="Times New Roman" w:cs="Times New Roman"/>
          <w:sz w:val="24"/>
          <w:szCs w:val="24"/>
        </w:rPr>
        <w:t xml:space="preserve"> stored for encrypted data to cloud storage. </w:t>
      </w:r>
      <w:proofErr w:type="gramStart"/>
      <w:r w:rsidR="003D7599" w:rsidRPr="00B049FE">
        <w:rPr>
          <w:rFonts w:ascii="Times New Roman" w:hAnsi="Times New Roman" w:cs="Times New Roman"/>
          <w:sz w:val="24"/>
          <w:szCs w:val="24"/>
        </w:rPr>
        <w:t>Secured</w:t>
      </w:r>
      <w:r w:rsidR="00530243" w:rsidRPr="00B049FE">
        <w:rPr>
          <w:rFonts w:ascii="Times New Roman" w:hAnsi="Times New Roman" w:cs="Times New Roman"/>
          <w:sz w:val="24"/>
          <w:szCs w:val="24"/>
        </w:rPr>
        <w:t xml:space="preserve"> database</w:t>
      </w:r>
      <w:r w:rsidR="003D7599" w:rsidRPr="00B049FE">
        <w:rPr>
          <w:rFonts w:ascii="Times New Roman" w:hAnsi="Times New Roman" w:cs="Times New Roman"/>
          <w:sz w:val="24"/>
          <w:szCs w:val="24"/>
        </w:rPr>
        <w:t xml:space="preserve"> </w:t>
      </w:r>
      <w:r w:rsidR="008C1BB7" w:rsidRPr="00B049FE">
        <w:rPr>
          <w:rFonts w:ascii="Times New Roman" w:hAnsi="Times New Roman" w:cs="Times New Roman"/>
          <w:sz w:val="24"/>
          <w:szCs w:val="24"/>
        </w:rPr>
        <w:t>DNA</w:t>
      </w:r>
      <w:r w:rsidR="003D7599" w:rsidRPr="00B049FE">
        <w:rPr>
          <w:rFonts w:ascii="Times New Roman" w:hAnsi="Times New Roman" w:cs="Times New Roman"/>
          <w:sz w:val="24"/>
          <w:szCs w:val="24"/>
        </w:rPr>
        <w:t xml:space="preserve"> information.</w:t>
      </w:r>
      <w:proofErr w:type="gramEnd"/>
    </w:p>
    <w:p w:rsidR="007320EE" w:rsidRPr="00B049FE" w:rsidRDefault="007320EE" w:rsidP="00B049FE">
      <w:pPr>
        <w:autoSpaceDE w:val="0"/>
        <w:autoSpaceDN w:val="0"/>
        <w:adjustRightInd w:val="0"/>
        <w:spacing w:after="0" w:line="360" w:lineRule="auto"/>
        <w:jc w:val="both"/>
        <w:rPr>
          <w:rFonts w:ascii="Times New Roman" w:hAnsi="Times New Roman" w:cs="Times New Roman"/>
          <w:sz w:val="24"/>
          <w:szCs w:val="24"/>
        </w:rPr>
      </w:pPr>
    </w:p>
    <w:p w:rsidR="00D424DF" w:rsidRPr="00B049FE" w:rsidRDefault="00D424DF" w:rsidP="00B049FE">
      <w:p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b/>
          <w:sz w:val="24"/>
          <w:szCs w:val="24"/>
        </w:rPr>
        <w:t>ADVANTAGES:</w:t>
      </w:r>
    </w:p>
    <w:p w:rsidR="00CF7ADF" w:rsidRPr="00B049FE" w:rsidRDefault="00CF7ADF" w:rsidP="00B049FE">
      <w:pPr>
        <w:autoSpaceDE w:val="0"/>
        <w:autoSpaceDN w:val="0"/>
        <w:adjustRightInd w:val="0"/>
        <w:spacing w:after="0" w:line="360" w:lineRule="auto"/>
        <w:jc w:val="both"/>
        <w:rPr>
          <w:rFonts w:ascii="Times New Roman" w:hAnsi="Times New Roman" w:cs="Times New Roman"/>
          <w:b/>
          <w:sz w:val="24"/>
          <w:szCs w:val="24"/>
        </w:rPr>
      </w:pPr>
    </w:p>
    <w:p w:rsidR="00E04A08" w:rsidRPr="00B049FE" w:rsidRDefault="00E04A08" w:rsidP="00B049F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At the implementation level, we take advantage of GMP modular arithmetic routines to achieve a much faster implementation of the approach, as well as for the new approaches proposed in this paper.</w:t>
      </w:r>
    </w:p>
    <w:p w:rsidR="003863D4" w:rsidRPr="00B049FE" w:rsidRDefault="003863D4" w:rsidP="00B049F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It helps to keep society safer.</w:t>
      </w:r>
    </w:p>
    <w:p w:rsidR="00082AD1" w:rsidRPr="00B049FE" w:rsidRDefault="00082AD1" w:rsidP="00B049F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It easy to find out data storage and retrieving a data.</w:t>
      </w:r>
    </w:p>
    <w:p w:rsidR="00082AD1" w:rsidRPr="00B049FE" w:rsidRDefault="00082AD1" w:rsidP="00B049FE">
      <w:pPr>
        <w:spacing w:line="360" w:lineRule="auto"/>
        <w:rPr>
          <w:rFonts w:ascii="Times New Roman" w:hAnsi="Times New Roman" w:cs="Times New Roman"/>
          <w:sz w:val="24"/>
          <w:szCs w:val="24"/>
        </w:rPr>
      </w:pPr>
    </w:p>
    <w:p w:rsidR="00082AD1" w:rsidRPr="00B049FE" w:rsidRDefault="00082AD1" w:rsidP="00B049FE">
      <w:pPr>
        <w:spacing w:line="360" w:lineRule="auto"/>
        <w:rPr>
          <w:rFonts w:ascii="Times New Roman" w:hAnsi="Times New Roman" w:cs="Times New Roman"/>
          <w:sz w:val="24"/>
          <w:szCs w:val="24"/>
        </w:rPr>
      </w:pPr>
    </w:p>
    <w:p w:rsidR="00627FEE" w:rsidRPr="00B049FE" w:rsidRDefault="00627FEE" w:rsidP="00B049FE">
      <w:pPr>
        <w:spacing w:line="360" w:lineRule="auto"/>
        <w:rPr>
          <w:rFonts w:ascii="Times New Roman" w:hAnsi="Times New Roman" w:cs="Times New Roman"/>
          <w:b/>
          <w:sz w:val="24"/>
          <w:szCs w:val="24"/>
        </w:rPr>
      </w:pPr>
      <w:r w:rsidRPr="00B049FE">
        <w:rPr>
          <w:rFonts w:ascii="Times New Roman" w:hAnsi="Times New Roman" w:cs="Times New Roman"/>
          <w:b/>
          <w:sz w:val="24"/>
          <w:szCs w:val="24"/>
        </w:rPr>
        <w:br w:type="page"/>
      </w:r>
    </w:p>
    <w:p w:rsidR="001E7481" w:rsidRPr="00B049FE" w:rsidRDefault="001E7481" w:rsidP="00B049FE">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B049FE">
        <w:rPr>
          <w:rFonts w:ascii="Times New Roman" w:hAnsi="Times New Roman" w:cs="Times New Roman"/>
          <w:b/>
          <w:bCs/>
          <w:color w:val="222222"/>
          <w:kern w:val="36"/>
          <w:sz w:val="24"/>
          <w:szCs w:val="24"/>
        </w:rPr>
        <w:lastRenderedPageBreak/>
        <w:t>SYSTEM CONFIGURATION:</w:t>
      </w:r>
    </w:p>
    <w:p w:rsidR="001E7481" w:rsidRPr="00B049FE" w:rsidRDefault="001E7481" w:rsidP="00B049FE">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B049FE">
        <w:rPr>
          <w:rFonts w:ascii="Times New Roman" w:hAnsi="Times New Roman" w:cs="Times New Roman"/>
          <w:b/>
          <w:bCs/>
          <w:color w:val="222222"/>
          <w:kern w:val="36"/>
          <w:sz w:val="24"/>
          <w:szCs w:val="24"/>
        </w:rPr>
        <w:t>HARDWARE CONFIGURATION:</w:t>
      </w:r>
    </w:p>
    <w:p w:rsidR="001E7481" w:rsidRPr="00B049FE" w:rsidRDefault="001E7481" w:rsidP="00B049FE">
      <w:pPr>
        <w:pStyle w:val="Heading1"/>
        <w:numPr>
          <w:ilvl w:val="0"/>
          <w:numId w:val="10"/>
        </w:numPr>
        <w:spacing w:line="360" w:lineRule="auto"/>
        <w:jc w:val="both"/>
        <w:rPr>
          <w:rFonts w:ascii="Times New Roman" w:hAnsi="Times New Roman"/>
          <w:b w:val="0"/>
          <w:bCs w:val="0"/>
          <w:color w:val="000000"/>
          <w:kern w:val="0"/>
          <w:sz w:val="24"/>
          <w:szCs w:val="24"/>
        </w:rPr>
      </w:pPr>
      <w:r w:rsidRPr="00B049FE">
        <w:rPr>
          <w:rFonts w:ascii="Times New Roman" w:hAnsi="Times New Roman"/>
          <w:sz w:val="24"/>
          <w:szCs w:val="24"/>
        </w:rPr>
        <w:t>Processor</w:t>
      </w:r>
      <w:r w:rsidRPr="00B049FE">
        <w:rPr>
          <w:rFonts w:ascii="Times New Roman" w:hAnsi="Times New Roman"/>
          <w:sz w:val="24"/>
          <w:szCs w:val="24"/>
        </w:rPr>
        <w:tab/>
      </w:r>
      <w:r w:rsidRPr="00B049FE">
        <w:rPr>
          <w:rFonts w:ascii="Times New Roman" w:hAnsi="Times New Roman"/>
          <w:sz w:val="24"/>
          <w:szCs w:val="24"/>
        </w:rPr>
        <w:tab/>
        <w:t>-</w:t>
      </w:r>
      <w:r w:rsidRPr="00B049FE">
        <w:rPr>
          <w:rFonts w:ascii="Times New Roman" w:hAnsi="Times New Roman"/>
          <w:sz w:val="24"/>
          <w:szCs w:val="24"/>
        </w:rPr>
        <w:tab/>
        <w:t>Intel 3</w:t>
      </w:r>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Speed</w:t>
      </w:r>
      <w:r w:rsidRPr="00B049FE">
        <w:rPr>
          <w:rFonts w:ascii="Times New Roman" w:hAnsi="Times New Roman" w:cs="Times New Roman"/>
          <w:sz w:val="24"/>
          <w:szCs w:val="24"/>
        </w:rPr>
        <w:tab/>
      </w:r>
      <w:r w:rsidRPr="00B049FE">
        <w:rPr>
          <w:rFonts w:ascii="Times New Roman" w:hAnsi="Times New Roman" w:cs="Times New Roman"/>
          <w:sz w:val="24"/>
          <w:szCs w:val="24"/>
        </w:rPr>
        <w:tab/>
        <w:t xml:space="preserve">-           2.5 </w:t>
      </w:r>
      <w:proofErr w:type="spellStart"/>
      <w:r w:rsidRPr="00B049FE">
        <w:rPr>
          <w:rFonts w:ascii="Times New Roman" w:hAnsi="Times New Roman" w:cs="Times New Roman"/>
          <w:sz w:val="24"/>
          <w:szCs w:val="24"/>
        </w:rPr>
        <w:t>Ghz</w:t>
      </w:r>
      <w:proofErr w:type="spellEnd"/>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RAM</w:t>
      </w:r>
      <w:r w:rsidRPr="00B049FE">
        <w:rPr>
          <w:rFonts w:ascii="Times New Roman" w:hAnsi="Times New Roman" w:cs="Times New Roman"/>
          <w:sz w:val="24"/>
          <w:szCs w:val="24"/>
        </w:rPr>
        <w:tab/>
      </w:r>
      <w:r w:rsidRPr="00B049FE">
        <w:rPr>
          <w:rFonts w:ascii="Times New Roman" w:hAnsi="Times New Roman" w:cs="Times New Roman"/>
          <w:sz w:val="24"/>
          <w:szCs w:val="24"/>
        </w:rPr>
        <w:tab/>
        <w:t xml:space="preserve">-    </w:t>
      </w:r>
      <w:r w:rsidRPr="00B049FE">
        <w:rPr>
          <w:rFonts w:ascii="Times New Roman" w:hAnsi="Times New Roman" w:cs="Times New Roman"/>
          <w:sz w:val="24"/>
          <w:szCs w:val="24"/>
        </w:rPr>
        <w:tab/>
        <w:t>2GB(min)</w:t>
      </w:r>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Hard Disk</w:t>
      </w:r>
      <w:r w:rsidRPr="00B049FE">
        <w:rPr>
          <w:rFonts w:ascii="Times New Roman" w:hAnsi="Times New Roman" w:cs="Times New Roman"/>
          <w:sz w:val="24"/>
          <w:szCs w:val="24"/>
        </w:rPr>
        <w:tab/>
      </w:r>
      <w:r w:rsidRPr="00B049FE">
        <w:rPr>
          <w:rFonts w:ascii="Times New Roman" w:hAnsi="Times New Roman" w:cs="Times New Roman"/>
          <w:sz w:val="24"/>
          <w:szCs w:val="24"/>
        </w:rPr>
        <w:tab/>
        <w:t xml:space="preserve">-   </w:t>
      </w:r>
      <w:r w:rsidRPr="00B049FE">
        <w:rPr>
          <w:rFonts w:ascii="Times New Roman" w:hAnsi="Times New Roman" w:cs="Times New Roman"/>
          <w:sz w:val="24"/>
          <w:szCs w:val="24"/>
        </w:rPr>
        <w:tab/>
        <w:t>500 MB</w:t>
      </w:r>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Key Board</w:t>
      </w:r>
      <w:r w:rsidRPr="00B049FE">
        <w:rPr>
          <w:rFonts w:ascii="Times New Roman" w:hAnsi="Times New Roman" w:cs="Times New Roman"/>
          <w:sz w:val="24"/>
          <w:szCs w:val="24"/>
        </w:rPr>
        <w:tab/>
      </w:r>
      <w:r w:rsidRPr="00B049FE">
        <w:rPr>
          <w:rFonts w:ascii="Times New Roman" w:hAnsi="Times New Roman" w:cs="Times New Roman"/>
          <w:sz w:val="24"/>
          <w:szCs w:val="24"/>
        </w:rPr>
        <w:tab/>
        <w:t xml:space="preserve">-    </w:t>
      </w:r>
      <w:r w:rsidRPr="00B049FE">
        <w:rPr>
          <w:rFonts w:ascii="Times New Roman" w:hAnsi="Times New Roman" w:cs="Times New Roman"/>
          <w:sz w:val="24"/>
          <w:szCs w:val="24"/>
        </w:rPr>
        <w:tab/>
        <w:t>Standard Windows Keyboard</w:t>
      </w:r>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Mouse</w:t>
      </w:r>
      <w:r w:rsidRPr="00B049FE">
        <w:rPr>
          <w:rFonts w:ascii="Times New Roman" w:hAnsi="Times New Roman" w:cs="Times New Roman"/>
          <w:sz w:val="24"/>
          <w:szCs w:val="24"/>
        </w:rPr>
        <w:tab/>
        <w:t xml:space="preserve">           -    </w:t>
      </w:r>
      <w:r w:rsidRPr="00B049FE">
        <w:rPr>
          <w:rFonts w:ascii="Times New Roman" w:hAnsi="Times New Roman" w:cs="Times New Roman"/>
          <w:sz w:val="24"/>
          <w:szCs w:val="24"/>
        </w:rPr>
        <w:tab/>
        <w:t>Two or Three Button Mouse</w:t>
      </w:r>
    </w:p>
    <w:p w:rsidR="001E7481" w:rsidRPr="00B049FE" w:rsidRDefault="001E7481" w:rsidP="00B049FE">
      <w:pPr>
        <w:pStyle w:val="ListParagraph"/>
        <w:numPr>
          <w:ilvl w:val="0"/>
          <w:numId w:val="10"/>
        </w:numPr>
        <w:spacing w:line="360" w:lineRule="auto"/>
        <w:jc w:val="both"/>
        <w:rPr>
          <w:rFonts w:ascii="Times New Roman" w:hAnsi="Times New Roman" w:cs="Times New Roman"/>
          <w:sz w:val="24"/>
          <w:szCs w:val="24"/>
        </w:rPr>
      </w:pPr>
      <w:r w:rsidRPr="00B049FE">
        <w:rPr>
          <w:rFonts w:ascii="Times New Roman" w:hAnsi="Times New Roman" w:cs="Times New Roman"/>
          <w:sz w:val="24"/>
          <w:szCs w:val="24"/>
        </w:rPr>
        <w:t>Monitor</w:t>
      </w:r>
      <w:r w:rsidRPr="00B049FE">
        <w:rPr>
          <w:rFonts w:ascii="Times New Roman" w:hAnsi="Times New Roman" w:cs="Times New Roman"/>
          <w:sz w:val="24"/>
          <w:szCs w:val="24"/>
        </w:rPr>
        <w:tab/>
      </w:r>
      <w:r w:rsidRPr="00B049FE">
        <w:rPr>
          <w:rFonts w:ascii="Times New Roman" w:hAnsi="Times New Roman" w:cs="Times New Roman"/>
          <w:sz w:val="24"/>
          <w:szCs w:val="24"/>
        </w:rPr>
        <w:tab/>
        <w:t xml:space="preserve">-    </w:t>
      </w:r>
      <w:r w:rsidRPr="00B049FE">
        <w:rPr>
          <w:rFonts w:ascii="Times New Roman" w:hAnsi="Times New Roman" w:cs="Times New Roman"/>
          <w:sz w:val="24"/>
          <w:szCs w:val="24"/>
        </w:rPr>
        <w:tab/>
        <w:t>LCD</w:t>
      </w:r>
    </w:p>
    <w:p w:rsidR="001E7481" w:rsidRPr="00B049FE" w:rsidRDefault="001E7481" w:rsidP="00B049FE">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B049FE">
        <w:rPr>
          <w:rFonts w:ascii="Times New Roman" w:hAnsi="Times New Roman" w:cs="Times New Roman"/>
          <w:b/>
          <w:bCs/>
          <w:color w:val="222222"/>
          <w:kern w:val="36"/>
          <w:sz w:val="24"/>
          <w:szCs w:val="24"/>
        </w:rPr>
        <w:t>SOFTWARE CONFIGURATION:</w:t>
      </w:r>
    </w:p>
    <w:p w:rsidR="001E7481" w:rsidRPr="00B049FE" w:rsidRDefault="001E7481" w:rsidP="00B049FE">
      <w:pPr>
        <w:pStyle w:val="BodyTextIndent"/>
        <w:numPr>
          <w:ilvl w:val="0"/>
          <w:numId w:val="11"/>
        </w:numPr>
        <w:rPr>
          <w:rFonts w:ascii="Times New Roman" w:eastAsiaTheme="minorEastAsia" w:hAnsi="Times New Roman"/>
          <w:sz w:val="24"/>
          <w:szCs w:val="24"/>
        </w:rPr>
      </w:pPr>
      <w:r w:rsidRPr="00B049FE">
        <w:rPr>
          <w:rFonts w:ascii="Times New Roman" w:hAnsi="Times New Roman"/>
          <w:sz w:val="24"/>
          <w:szCs w:val="24"/>
        </w:rPr>
        <w:t>Operating system</w:t>
      </w:r>
      <w:r w:rsidRPr="00B049FE">
        <w:rPr>
          <w:rFonts w:ascii="Times New Roman" w:hAnsi="Times New Roman"/>
          <w:sz w:val="24"/>
          <w:szCs w:val="24"/>
        </w:rPr>
        <w:tab/>
        <w:t>-</w:t>
      </w:r>
      <w:r w:rsidRPr="00B049FE">
        <w:rPr>
          <w:rFonts w:ascii="Times New Roman" w:hAnsi="Times New Roman"/>
          <w:sz w:val="24"/>
          <w:szCs w:val="24"/>
        </w:rPr>
        <w:tab/>
        <w:t>Windows 7 / 10.</w:t>
      </w:r>
    </w:p>
    <w:p w:rsidR="001E7481" w:rsidRPr="00B049FE" w:rsidRDefault="001E7481" w:rsidP="00B049FE">
      <w:pPr>
        <w:pStyle w:val="BodyTextIndent"/>
        <w:numPr>
          <w:ilvl w:val="0"/>
          <w:numId w:val="11"/>
        </w:numPr>
        <w:rPr>
          <w:rFonts w:ascii="Times New Roman" w:hAnsi="Times New Roman"/>
          <w:bCs/>
          <w:sz w:val="24"/>
          <w:szCs w:val="24"/>
        </w:rPr>
      </w:pPr>
      <w:r w:rsidRPr="00B049FE">
        <w:rPr>
          <w:rFonts w:ascii="Times New Roman" w:hAnsi="Times New Roman"/>
          <w:sz w:val="24"/>
          <w:szCs w:val="24"/>
        </w:rPr>
        <w:t>Coding Language</w:t>
      </w:r>
      <w:r w:rsidRPr="00B049FE">
        <w:rPr>
          <w:rFonts w:ascii="Times New Roman" w:hAnsi="Times New Roman"/>
          <w:sz w:val="24"/>
          <w:szCs w:val="24"/>
        </w:rPr>
        <w:tab/>
        <w:t>-</w:t>
      </w:r>
      <w:r w:rsidRPr="00B049FE">
        <w:rPr>
          <w:rFonts w:ascii="Times New Roman" w:hAnsi="Times New Roman"/>
          <w:sz w:val="24"/>
          <w:szCs w:val="24"/>
        </w:rPr>
        <w:tab/>
        <w:t>ASP.Net, C#.Net.</w:t>
      </w:r>
    </w:p>
    <w:p w:rsidR="001E7481" w:rsidRPr="00B049FE" w:rsidRDefault="001E7481" w:rsidP="00B049FE">
      <w:pPr>
        <w:pStyle w:val="BodyTextIndent"/>
        <w:numPr>
          <w:ilvl w:val="0"/>
          <w:numId w:val="11"/>
        </w:numPr>
        <w:rPr>
          <w:rFonts w:ascii="Times New Roman" w:hAnsi="Times New Roman"/>
          <w:bCs/>
          <w:sz w:val="24"/>
          <w:szCs w:val="24"/>
        </w:rPr>
      </w:pPr>
      <w:r w:rsidRPr="00B049FE">
        <w:rPr>
          <w:rFonts w:ascii="Times New Roman" w:hAnsi="Times New Roman"/>
          <w:sz w:val="24"/>
          <w:szCs w:val="24"/>
        </w:rPr>
        <w:t>Data Base</w:t>
      </w:r>
      <w:r w:rsidRPr="00B049FE">
        <w:rPr>
          <w:rFonts w:ascii="Times New Roman" w:hAnsi="Times New Roman"/>
          <w:sz w:val="24"/>
          <w:szCs w:val="24"/>
        </w:rPr>
        <w:tab/>
      </w:r>
      <w:r w:rsidRPr="00B049FE">
        <w:rPr>
          <w:rFonts w:ascii="Times New Roman" w:hAnsi="Times New Roman"/>
          <w:sz w:val="24"/>
          <w:szCs w:val="24"/>
        </w:rPr>
        <w:tab/>
        <w:t>-</w:t>
      </w:r>
      <w:r w:rsidRPr="00B049FE">
        <w:rPr>
          <w:rFonts w:ascii="Times New Roman" w:hAnsi="Times New Roman"/>
          <w:sz w:val="24"/>
          <w:szCs w:val="24"/>
        </w:rPr>
        <w:tab/>
        <w:t>SQL Server 2008</w:t>
      </w:r>
    </w:p>
    <w:p w:rsidR="001E7481" w:rsidRPr="00B049FE" w:rsidRDefault="001E7481" w:rsidP="00B049FE">
      <w:pPr>
        <w:pStyle w:val="BodyTextIndent"/>
        <w:numPr>
          <w:ilvl w:val="0"/>
          <w:numId w:val="11"/>
        </w:numPr>
        <w:rPr>
          <w:rFonts w:ascii="Times New Roman" w:hAnsi="Times New Roman"/>
          <w:bCs/>
          <w:sz w:val="24"/>
          <w:szCs w:val="24"/>
        </w:rPr>
      </w:pPr>
      <w:r w:rsidRPr="00B049FE">
        <w:rPr>
          <w:rFonts w:ascii="Times New Roman" w:hAnsi="Times New Roman"/>
          <w:sz w:val="24"/>
          <w:szCs w:val="24"/>
        </w:rPr>
        <w:t>Tool</w:t>
      </w:r>
      <w:r w:rsidRPr="00B049FE">
        <w:rPr>
          <w:rFonts w:ascii="Times New Roman" w:hAnsi="Times New Roman"/>
          <w:sz w:val="24"/>
          <w:szCs w:val="24"/>
        </w:rPr>
        <w:tab/>
      </w:r>
      <w:r w:rsidRPr="00B049FE">
        <w:rPr>
          <w:rFonts w:ascii="Times New Roman" w:hAnsi="Times New Roman"/>
          <w:sz w:val="24"/>
          <w:szCs w:val="24"/>
        </w:rPr>
        <w:tab/>
        <w:t>-</w:t>
      </w:r>
      <w:r w:rsidRPr="00B049FE">
        <w:rPr>
          <w:rFonts w:ascii="Times New Roman" w:hAnsi="Times New Roman"/>
          <w:sz w:val="24"/>
          <w:szCs w:val="24"/>
        </w:rPr>
        <w:tab/>
        <w:t>VISUAL STUDIO 2010.</w:t>
      </w:r>
    </w:p>
    <w:p w:rsidR="00161189" w:rsidRPr="00B049FE" w:rsidRDefault="00161189" w:rsidP="00B049FE">
      <w:pPr>
        <w:spacing w:line="360" w:lineRule="auto"/>
        <w:jc w:val="both"/>
        <w:rPr>
          <w:rFonts w:ascii="Times New Roman" w:hAnsi="Times New Roman" w:cs="Times New Roman"/>
          <w:sz w:val="24"/>
          <w:szCs w:val="24"/>
        </w:rPr>
      </w:pPr>
    </w:p>
    <w:p w:rsidR="00161189" w:rsidRPr="00B049FE" w:rsidRDefault="00161189" w:rsidP="00B049FE">
      <w:pPr>
        <w:spacing w:line="360" w:lineRule="auto"/>
        <w:jc w:val="both"/>
        <w:rPr>
          <w:rFonts w:ascii="Times New Roman" w:hAnsi="Times New Roman" w:cs="Times New Roman"/>
          <w:sz w:val="24"/>
          <w:szCs w:val="24"/>
        </w:rPr>
      </w:pPr>
    </w:p>
    <w:p w:rsidR="00B049FE" w:rsidRPr="00B049FE" w:rsidRDefault="00B049FE" w:rsidP="00B049FE">
      <w:pPr>
        <w:pStyle w:val="ListParagraph"/>
        <w:autoSpaceDE w:val="0"/>
        <w:autoSpaceDN w:val="0"/>
        <w:adjustRightInd w:val="0"/>
        <w:spacing w:after="0" w:line="360" w:lineRule="auto"/>
        <w:jc w:val="both"/>
        <w:rPr>
          <w:rFonts w:ascii="Times New Roman" w:hAnsi="Times New Roman" w:cs="Times New Roman"/>
          <w:sz w:val="24"/>
          <w:szCs w:val="24"/>
        </w:rPr>
      </w:pPr>
    </w:p>
    <w:p w:rsidR="00B049FE" w:rsidRPr="00B049FE" w:rsidRDefault="00B049FE" w:rsidP="00B049FE">
      <w:pPr>
        <w:spacing w:line="360" w:lineRule="auto"/>
        <w:rPr>
          <w:rFonts w:ascii="Times New Roman" w:hAnsi="Times New Roman" w:cs="Times New Roman"/>
          <w:sz w:val="24"/>
          <w:szCs w:val="24"/>
        </w:rPr>
      </w:pPr>
      <w:r w:rsidRPr="00B049FE">
        <w:rPr>
          <w:rFonts w:ascii="Times New Roman" w:hAnsi="Times New Roman" w:cs="Times New Roman"/>
          <w:sz w:val="24"/>
          <w:szCs w:val="24"/>
        </w:rPr>
        <w:br w:type="page"/>
      </w:r>
    </w:p>
    <w:p w:rsidR="00161189" w:rsidRDefault="00B049FE" w:rsidP="00B049FE">
      <w:p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b/>
          <w:sz w:val="24"/>
          <w:szCs w:val="24"/>
        </w:rPr>
        <w:lastRenderedPageBreak/>
        <w:t>REFERENCES</w:t>
      </w:r>
    </w:p>
    <w:p w:rsidR="00B049FE" w:rsidRPr="00B049FE" w:rsidRDefault="00B049FE" w:rsidP="00B049FE">
      <w:pPr>
        <w:autoSpaceDE w:val="0"/>
        <w:autoSpaceDN w:val="0"/>
        <w:adjustRightInd w:val="0"/>
        <w:spacing w:after="0" w:line="360" w:lineRule="auto"/>
        <w:jc w:val="both"/>
        <w:rPr>
          <w:rFonts w:ascii="Times New Roman" w:hAnsi="Times New Roman" w:cs="Times New Roman"/>
          <w:b/>
          <w:sz w:val="24"/>
          <w:szCs w:val="24"/>
        </w:rPr>
      </w:pPr>
      <w:bookmarkStart w:id="0" w:name="_GoBack"/>
      <w:bookmarkEnd w:id="0"/>
    </w:p>
    <w:p w:rsidR="00B049FE" w:rsidRPr="00B049FE" w:rsidRDefault="00B049FE" w:rsidP="00B049FE">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 xml:space="preserve">M. </w:t>
      </w:r>
      <w:proofErr w:type="spellStart"/>
      <w:r w:rsidRPr="00B049FE">
        <w:rPr>
          <w:rFonts w:ascii="Times New Roman" w:hAnsi="Times New Roman" w:cs="Times New Roman"/>
          <w:sz w:val="24"/>
          <w:szCs w:val="24"/>
        </w:rPr>
        <w:t>Kantarcioglu</w:t>
      </w:r>
      <w:proofErr w:type="spellEnd"/>
      <w:r w:rsidRPr="00B049FE">
        <w:rPr>
          <w:rFonts w:ascii="Times New Roman" w:hAnsi="Times New Roman" w:cs="Times New Roman"/>
          <w:sz w:val="24"/>
          <w:szCs w:val="24"/>
        </w:rPr>
        <w:t xml:space="preserve">, W. Jiang, Y. Liu, and B. </w:t>
      </w:r>
      <w:proofErr w:type="spellStart"/>
      <w:r w:rsidRPr="00B049FE">
        <w:rPr>
          <w:rFonts w:ascii="Times New Roman" w:hAnsi="Times New Roman" w:cs="Times New Roman"/>
          <w:sz w:val="24"/>
          <w:szCs w:val="24"/>
        </w:rPr>
        <w:t>Malin</w:t>
      </w:r>
      <w:proofErr w:type="spellEnd"/>
      <w:r w:rsidRPr="00B049FE">
        <w:rPr>
          <w:rFonts w:ascii="Times New Roman" w:hAnsi="Times New Roman" w:cs="Times New Roman"/>
          <w:sz w:val="24"/>
          <w:szCs w:val="24"/>
        </w:rPr>
        <w:t xml:space="preserve">, “A cryptographic approach to securely share and query genomic sequences,” Inf. Technol. Biomed. IEEE Trans., vol. 12, no. 5, pp. 606–617, 2008. </w:t>
      </w:r>
    </w:p>
    <w:p w:rsidR="00B049FE" w:rsidRPr="00B049FE" w:rsidRDefault="00B049FE" w:rsidP="00B049FE">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 xml:space="preserve">B. </w:t>
      </w:r>
      <w:proofErr w:type="spellStart"/>
      <w:r w:rsidRPr="00B049FE">
        <w:rPr>
          <w:rFonts w:ascii="Times New Roman" w:hAnsi="Times New Roman" w:cs="Times New Roman"/>
          <w:sz w:val="24"/>
          <w:szCs w:val="24"/>
        </w:rPr>
        <w:t>Malin</w:t>
      </w:r>
      <w:proofErr w:type="spellEnd"/>
      <w:r w:rsidRPr="00B049FE">
        <w:rPr>
          <w:rFonts w:ascii="Times New Roman" w:hAnsi="Times New Roman" w:cs="Times New Roman"/>
          <w:sz w:val="24"/>
          <w:szCs w:val="24"/>
        </w:rPr>
        <w:t xml:space="preserve"> and L. Sweeney, “How (not) to protect genomic data privacy in a distributed network: using trail re-identification to evaluate and design anonymity protection systems,” J. Biomed. </w:t>
      </w:r>
      <w:proofErr w:type="gramStart"/>
      <w:r w:rsidRPr="00B049FE">
        <w:rPr>
          <w:rFonts w:ascii="Times New Roman" w:hAnsi="Times New Roman" w:cs="Times New Roman"/>
          <w:sz w:val="24"/>
          <w:szCs w:val="24"/>
        </w:rPr>
        <w:t>Inform.,</w:t>
      </w:r>
      <w:proofErr w:type="gramEnd"/>
      <w:r w:rsidRPr="00B049FE">
        <w:rPr>
          <w:rFonts w:ascii="Times New Roman" w:hAnsi="Times New Roman" w:cs="Times New Roman"/>
          <w:sz w:val="24"/>
          <w:szCs w:val="24"/>
        </w:rPr>
        <w:t xml:space="preserve"> vol. 3</w:t>
      </w:r>
      <w:r w:rsidRPr="00B049FE">
        <w:rPr>
          <w:rFonts w:ascii="Times New Roman" w:hAnsi="Times New Roman" w:cs="Times New Roman"/>
          <w:sz w:val="24"/>
          <w:szCs w:val="24"/>
        </w:rPr>
        <w:t xml:space="preserve">7, no. 3, pp. 179–192, 2004. </w:t>
      </w:r>
    </w:p>
    <w:p w:rsidR="00B049FE" w:rsidRPr="00B049FE" w:rsidRDefault="00B049FE" w:rsidP="00B049FE">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B049FE">
        <w:rPr>
          <w:rFonts w:ascii="Times New Roman" w:hAnsi="Times New Roman" w:cs="Times New Roman"/>
          <w:sz w:val="24"/>
          <w:szCs w:val="24"/>
        </w:rPr>
        <w:t>Z. Lin, A. B. Owen, and R. B. Altman, “Genomic research and human subject privacy,” Science (80-</w:t>
      </w:r>
      <w:proofErr w:type="gramStart"/>
      <w:r w:rsidRPr="00B049FE">
        <w:rPr>
          <w:rFonts w:ascii="Times New Roman" w:hAnsi="Times New Roman" w:cs="Times New Roman"/>
          <w:sz w:val="24"/>
          <w:szCs w:val="24"/>
        </w:rPr>
        <w:t>. )</w:t>
      </w:r>
      <w:proofErr w:type="gramEnd"/>
      <w:r w:rsidRPr="00B049FE">
        <w:rPr>
          <w:rFonts w:ascii="Times New Roman" w:hAnsi="Times New Roman" w:cs="Times New Roman"/>
          <w:sz w:val="24"/>
          <w:szCs w:val="24"/>
        </w:rPr>
        <w:t xml:space="preserve">., vol. </w:t>
      </w:r>
      <w:r w:rsidRPr="00B049FE">
        <w:rPr>
          <w:rFonts w:ascii="Times New Roman" w:hAnsi="Times New Roman" w:cs="Times New Roman"/>
          <w:sz w:val="24"/>
          <w:szCs w:val="24"/>
        </w:rPr>
        <w:t xml:space="preserve">305, no. 5681, p. 183, 2004. </w:t>
      </w:r>
    </w:p>
    <w:p w:rsidR="00B049FE" w:rsidRPr="00B049FE" w:rsidRDefault="00B049FE" w:rsidP="00B049FE">
      <w:pPr>
        <w:pStyle w:val="ListParagraph"/>
        <w:numPr>
          <w:ilvl w:val="0"/>
          <w:numId w:val="12"/>
        </w:num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sz w:val="24"/>
          <w:szCs w:val="24"/>
        </w:rPr>
        <w:t xml:space="preserve">E. </w:t>
      </w:r>
      <w:proofErr w:type="spellStart"/>
      <w:r w:rsidRPr="00B049FE">
        <w:rPr>
          <w:rFonts w:ascii="Times New Roman" w:hAnsi="Times New Roman" w:cs="Times New Roman"/>
          <w:sz w:val="24"/>
          <w:szCs w:val="24"/>
        </w:rPr>
        <w:t>Nergiz</w:t>
      </w:r>
      <w:proofErr w:type="spellEnd"/>
      <w:r w:rsidRPr="00B049FE">
        <w:rPr>
          <w:rFonts w:ascii="Times New Roman" w:hAnsi="Times New Roman" w:cs="Times New Roman"/>
          <w:sz w:val="24"/>
          <w:szCs w:val="24"/>
        </w:rPr>
        <w:t xml:space="preserve">, C. Clifton, and Q. M. </w:t>
      </w:r>
      <w:proofErr w:type="spellStart"/>
      <w:r w:rsidRPr="00B049FE">
        <w:rPr>
          <w:rFonts w:ascii="Times New Roman" w:hAnsi="Times New Roman" w:cs="Times New Roman"/>
          <w:sz w:val="24"/>
          <w:szCs w:val="24"/>
        </w:rPr>
        <w:t>Malluhi</w:t>
      </w:r>
      <w:proofErr w:type="spellEnd"/>
      <w:r w:rsidRPr="00B049FE">
        <w:rPr>
          <w:rFonts w:ascii="Times New Roman" w:hAnsi="Times New Roman" w:cs="Times New Roman"/>
          <w:sz w:val="24"/>
          <w:szCs w:val="24"/>
        </w:rPr>
        <w:t xml:space="preserve">, “Updating outsourced anatomized private databases,” in Proceedings of the 16th International Conference E. </w:t>
      </w:r>
      <w:proofErr w:type="spellStart"/>
      <w:r w:rsidRPr="00B049FE">
        <w:rPr>
          <w:rFonts w:ascii="Times New Roman" w:hAnsi="Times New Roman" w:cs="Times New Roman"/>
          <w:sz w:val="24"/>
          <w:szCs w:val="24"/>
        </w:rPr>
        <w:t>Nergiz</w:t>
      </w:r>
      <w:proofErr w:type="spellEnd"/>
      <w:r w:rsidRPr="00B049FE">
        <w:rPr>
          <w:rFonts w:ascii="Times New Roman" w:hAnsi="Times New Roman" w:cs="Times New Roman"/>
          <w:sz w:val="24"/>
          <w:szCs w:val="24"/>
        </w:rPr>
        <w:t xml:space="preserve">, C. Clifton, and Q. M. </w:t>
      </w:r>
      <w:proofErr w:type="spellStart"/>
      <w:r w:rsidRPr="00B049FE">
        <w:rPr>
          <w:rFonts w:ascii="Times New Roman" w:hAnsi="Times New Roman" w:cs="Times New Roman"/>
          <w:sz w:val="24"/>
          <w:szCs w:val="24"/>
        </w:rPr>
        <w:t>Malluhi</w:t>
      </w:r>
      <w:proofErr w:type="spellEnd"/>
      <w:r w:rsidRPr="00B049FE">
        <w:rPr>
          <w:rFonts w:ascii="Times New Roman" w:hAnsi="Times New Roman" w:cs="Times New Roman"/>
          <w:sz w:val="24"/>
          <w:szCs w:val="24"/>
        </w:rPr>
        <w:t>, “Updating outsourced anatomized private databases,” in Proceedings of the 16th International Conference</w:t>
      </w:r>
      <w:r w:rsidRPr="00B049FE">
        <w:rPr>
          <w:rFonts w:ascii="Times New Roman" w:hAnsi="Times New Roman" w:cs="Times New Roman"/>
          <w:sz w:val="24"/>
          <w:szCs w:val="24"/>
        </w:rPr>
        <w:t>.</w:t>
      </w:r>
    </w:p>
    <w:p w:rsidR="00B049FE" w:rsidRPr="00B049FE" w:rsidRDefault="00B049FE" w:rsidP="00B049FE">
      <w:pPr>
        <w:pStyle w:val="ListParagraph"/>
        <w:numPr>
          <w:ilvl w:val="0"/>
          <w:numId w:val="12"/>
        </w:numPr>
        <w:autoSpaceDE w:val="0"/>
        <w:autoSpaceDN w:val="0"/>
        <w:adjustRightInd w:val="0"/>
        <w:spacing w:after="0" w:line="360" w:lineRule="auto"/>
        <w:jc w:val="both"/>
        <w:rPr>
          <w:rFonts w:ascii="Times New Roman" w:hAnsi="Times New Roman" w:cs="Times New Roman"/>
          <w:b/>
          <w:sz w:val="24"/>
          <w:szCs w:val="24"/>
        </w:rPr>
      </w:pPr>
      <w:r w:rsidRPr="00B049FE">
        <w:rPr>
          <w:rFonts w:ascii="Times New Roman" w:hAnsi="Times New Roman" w:cs="Times New Roman"/>
          <w:sz w:val="24"/>
          <w:szCs w:val="24"/>
        </w:rPr>
        <w:t>L. Sweeney, A. Abu, and J. Winn, “Identifying Participants in the Personal Genome Project by Name,” Available SSRN 2257732, 2013.</w:t>
      </w:r>
    </w:p>
    <w:p w:rsidR="00B049FE" w:rsidRPr="00B049FE" w:rsidRDefault="00B049FE" w:rsidP="00B049FE">
      <w:pPr>
        <w:autoSpaceDE w:val="0"/>
        <w:autoSpaceDN w:val="0"/>
        <w:adjustRightInd w:val="0"/>
        <w:spacing w:after="0" w:line="360" w:lineRule="auto"/>
        <w:jc w:val="both"/>
        <w:rPr>
          <w:rFonts w:ascii="Times New Roman" w:hAnsi="Times New Roman" w:cs="Times New Roman"/>
          <w:sz w:val="24"/>
          <w:szCs w:val="24"/>
        </w:rPr>
      </w:pPr>
    </w:p>
    <w:sectPr w:rsidR="00B049FE" w:rsidRPr="00B049FE" w:rsidSect="00745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77FB5"/>
    <w:multiLevelType w:val="hybridMultilevel"/>
    <w:tmpl w:val="2BD26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C090D17"/>
    <w:multiLevelType w:val="hybridMultilevel"/>
    <w:tmpl w:val="B3CAE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DE3335"/>
    <w:multiLevelType w:val="hybridMultilevel"/>
    <w:tmpl w:val="5ECC1AF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ACB1DC4"/>
    <w:multiLevelType w:val="hybridMultilevel"/>
    <w:tmpl w:val="5A88A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29715D"/>
    <w:multiLevelType w:val="hybridMultilevel"/>
    <w:tmpl w:val="10865B5A"/>
    <w:lvl w:ilvl="0" w:tplc="1DCC5FF0">
      <w:start w:val="1"/>
      <w:numFmt w:val="decimal"/>
      <w:lvlText w:val="%1."/>
      <w:lvlJc w:val="left"/>
      <w:pPr>
        <w:ind w:left="720" w:hanging="360"/>
      </w:pPr>
      <w:rPr>
        <w:b w:val="0"/>
      </w:rPr>
    </w:lvl>
    <w:lvl w:ilvl="1" w:tplc="F0385214">
      <w:start w:val="1"/>
      <w:numFmt w:val="upperLetter"/>
      <w:lvlText w:val="%2."/>
      <w:lvlJc w:val="left"/>
      <w:pPr>
        <w:ind w:left="1440" w:hanging="360"/>
      </w:pPr>
      <w:rPr>
        <w:rFonts w:asciiTheme="minorHAnsi" w:hAnsiTheme="minorHAnsi" w:cstheme="minorBidi" w:hint="default"/>
        <w:b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FE3D68"/>
    <w:multiLevelType w:val="hybridMultilevel"/>
    <w:tmpl w:val="158E5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F628D0"/>
    <w:multiLevelType w:val="hybridMultilevel"/>
    <w:tmpl w:val="E22C343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28A04FA"/>
    <w:multiLevelType w:val="hybridMultilevel"/>
    <w:tmpl w:val="5948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4"/>
  </w:num>
  <w:num w:numId="7">
    <w:abstractNumId w:val="6"/>
  </w:num>
  <w:num w:numId="8">
    <w:abstractNumId w:val="8"/>
  </w:num>
  <w:num w:numId="9">
    <w:abstractNumId w:val="0"/>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en-IN"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2"/>
  </w:compat>
  <w:rsids>
    <w:rsidRoot w:val="00D4253F"/>
    <w:rsid w:val="00014946"/>
    <w:rsid w:val="0002589D"/>
    <w:rsid w:val="00037EC2"/>
    <w:rsid w:val="000441F7"/>
    <w:rsid w:val="00061D77"/>
    <w:rsid w:val="00082AD1"/>
    <w:rsid w:val="000B721C"/>
    <w:rsid w:val="000C38EB"/>
    <w:rsid w:val="00105E65"/>
    <w:rsid w:val="001418A7"/>
    <w:rsid w:val="00161189"/>
    <w:rsid w:val="001B1DED"/>
    <w:rsid w:val="001E7481"/>
    <w:rsid w:val="00225117"/>
    <w:rsid w:val="00230ADA"/>
    <w:rsid w:val="00244E4E"/>
    <w:rsid w:val="00255D64"/>
    <w:rsid w:val="002677C4"/>
    <w:rsid w:val="002A35D2"/>
    <w:rsid w:val="002A7AE1"/>
    <w:rsid w:val="0036525A"/>
    <w:rsid w:val="003863D4"/>
    <w:rsid w:val="003A1B49"/>
    <w:rsid w:val="003D0F2D"/>
    <w:rsid w:val="003D4E47"/>
    <w:rsid w:val="003D7599"/>
    <w:rsid w:val="003F0E4A"/>
    <w:rsid w:val="0043658E"/>
    <w:rsid w:val="004B552D"/>
    <w:rsid w:val="004C36C1"/>
    <w:rsid w:val="00530243"/>
    <w:rsid w:val="005818E3"/>
    <w:rsid w:val="005A64BE"/>
    <w:rsid w:val="00627FEE"/>
    <w:rsid w:val="00676B13"/>
    <w:rsid w:val="006B27B6"/>
    <w:rsid w:val="006E35A4"/>
    <w:rsid w:val="006F4774"/>
    <w:rsid w:val="007166BB"/>
    <w:rsid w:val="00716BB4"/>
    <w:rsid w:val="007320EE"/>
    <w:rsid w:val="00745323"/>
    <w:rsid w:val="00783191"/>
    <w:rsid w:val="007C4BF7"/>
    <w:rsid w:val="007E02F4"/>
    <w:rsid w:val="008056B3"/>
    <w:rsid w:val="00842816"/>
    <w:rsid w:val="008617AE"/>
    <w:rsid w:val="008A59C7"/>
    <w:rsid w:val="008B793A"/>
    <w:rsid w:val="008C1BB7"/>
    <w:rsid w:val="008C1CF5"/>
    <w:rsid w:val="008E2564"/>
    <w:rsid w:val="00995411"/>
    <w:rsid w:val="009D20DD"/>
    <w:rsid w:val="00A01ABD"/>
    <w:rsid w:val="00A07681"/>
    <w:rsid w:val="00A1462B"/>
    <w:rsid w:val="00A3308A"/>
    <w:rsid w:val="00A3403A"/>
    <w:rsid w:val="00A56034"/>
    <w:rsid w:val="00A62984"/>
    <w:rsid w:val="00A8615B"/>
    <w:rsid w:val="00AB56C7"/>
    <w:rsid w:val="00B049FE"/>
    <w:rsid w:val="00B43614"/>
    <w:rsid w:val="00B44844"/>
    <w:rsid w:val="00B774FA"/>
    <w:rsid w:val="00B965DF"/>
    <w:rsid w:val="00BA4C63"/>
    <w:rsid w:val="00BC177E"/>
    <w:rsid w:val="00CA4A1A"/>
    <w:rsid w:val="00CD0E3A"/>
    <w:rsid w:val="00CF7ADF"/>
    <w:rsid w:val="00D424DF"/>
    <w:rsid w:val="00D4253F"/>
    <w:rsid w:val="00E04A08"/>
    <w:rsid w:val="00E53BFC"/>
    <w:rsid w:val="00E5513B"/>
    <w:rsid w:val="00EE40D7"/>
    <w:rsid w:val="00EE5E19"/>
    <w:rsid w:val="00EE75FF"/>
    <w:rsid w:val="00EF2F13"/>
    <w:rsid w:val="00FA27DC"/>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323"/>
  </w:style>
  <w:style w:type="paragraph" w:styleId="Heading1">
    <w:name w:val="heading 1"/>
    <w:basedOn w:val="Normal"/>
    <w:next w:val="Normal"/>
    <w:link w:val="Heading1Char"/>
    <w:uiPriority w:val="9"/>
    <w:qFormat/>
    <w:rsid w:val="00161189"/>
    <w:pPr>
      <w:keepNext/>
      <w:spacing w:before="240" w:after="60"/>
      <w:outlineLvl w:val="0"/>
    </w:pPr>
    <w:rPr>
      <w:rFonts w:ascii="Cambria" w:eastAsia="Times New Roman"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E65"/>
    <w:pPr>
      <w:ind w:left="720"/>
      <w:contextualSpacing/>
    </w:pPr>
  </w:style>
  <w:style w:type="character" w:customStyle="1" w:styleId="Heading1Char">
    <w:name w:val="Heading 1 Char"/>
    <w:basedOn w:val="DefaultParagraphFont"/>
    <w:link w:val="Heading1"/>
    <w:uiPriority w:val="9"/>
    <w:rsid w:val="00161189"/>
    <w:rPr>
      <w:rFonts w:ascii="Cambria" w:eastAsia="Times New Roman" w:hAnsi="Cambria" w:cs="Times New Roman"/>
      <w:b/>
      <w:bCs/>
      <w:kern w:val="32"/>
      <w:sz w:val="32"/>
      <w:szCs w:val="32"/>
      <w:lang w:val="en-US"/>
    </w:rPr>
  </w:style>
  <w:style w:type="paragraph" w:styleId="Caption">
    <w:name w:val="caption"/>
    <w:basedOn w:val="Normal"/>
    <w:next w:val="Normal"/>
    <w:uiPriority w:val="35"/>
    <w:unhideWhenUsed/>
    <w:qFormat/>
    <w:rsid w:val="002677C4"/>
    <w:pPr>
      <w:spacing w:line="240" w:lineRule="auto"/>
    </w:pPr>
    <w:rPr>
      <w:b/>
      <w:bCs/>
      <w:color w:val="4F81BD" w:themeColor="accent1"/>
      <w:sz w:val="18"/>
      <w:szCs w:val="18"/>
      <w:lang w:val="en-US"/>
    </w:rPr>
  </w:style>
  <w:style w:type="paragraph" w:styleId="BalloonText">
    <w:name w:val="Balloon Text"/>
    <w:basedOn w:val="Normal"/>
    <w:link w:val="BalloonTextChar"/>
    <w:uiPriority w:val="99"/>
    <w:semiHidden/>
    <w:unhideWhenUsed/>
    <w:rsid w:val="00861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7AE"/>
    <w:rPr>
      <w:rFonts w:ascii="Tahoma" w:hAnsi="Tahoma" w:cs="Tahoma"/>
      <w:sz w:val="16"/>
      <w:szCs w:val="16"/>
    </w:rPr>
  </w:style>
  <w:style w:type="paragraph" w:styleId="BodyTextIndent">
    <w:name w:val="Body Text Indent"/>
    <w:basedOn w:val="Normal"/>
    <w:link w:val="BodyTextIndentChar"/>
    <w:semiHidden/>
    <w:unhideWhenUsed/>
    <w:rsid w:val="001E7481"/>
    <w:pPr>
      <w:autoSpaceDE w:val="0"/>
      <w:autoSpaceDN w:val="0"/>
      <w:adjustRightInd w:val="0"/>
      <w:spacing w:after="0" w:line="360" w:lineRule="auto"/>
      <w:ind w:firstLine="720"/>
      <w:jc w:val="both"/>
    </w:pPr>
    <w:rPr>
      <w:rFonts w:ascii="Verdana" w:eastAsia="Times New Roman" w:hAnsi="Verdana" w:cs="Times New Roman"/>
      <w:sz w:val="20"/>
      <w:szCs w:val="16"/>
      <w:lang w:val="en-US"/>
    </w:rPr>
  </w:style>
  <w:style w:type="character" w:customStyle="1" w:styleId="BodyTextIndentChar">
    <w:name w:val="Body Text Indent Char"/>
    <w:basedOn w:val="DefaultParagraphFont"/>
    <w:link w:val="BodyTextIndent"/>
    <w:semiHidden/>
    <w:rsid w:val="001E7481"/>
    <w:rPr>
      <w:rFonts w:ascii="Verdana" w:eastAsia="Times New Roman" w:hAnsi="Verdana" w:cs="Times New Roman"/>
      <w:sz w:val="20"/>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14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28824-AE99-494C-9336-ACDEF71E2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11</cp:revision>
  <dcterms:created xsi:type="dcterms:W3CDTF">2018-01-02T11:27:00Z</dcterms:created>
  <dcterms:modified xsi:type="dcterms:W3CDTF">2022-02-05T08:56:00Z</dcterms:modified>
</cp:coreProperties>
</file>