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A01" w:rsidRPr="00A226AC" w:rsidRDefault="00A226AC" w:rsidP="00A226AC">
      <w:pPr>
        <w:spacing w:line="360" w:lineRule="auto"/>
        <w:jc w:val="center"/>
        <w:rPr>
          <w:rFonts w:ascii="Times New Roman" w:eastAsia="Times New Roman" w:hAnsi="Times New Roman" w:cs="Times New Roman"/>
          <w:b/>
          <w:bCs/>
          <w:color w:val="000000"/>
          <w:sz w:val="24"/>
          <w:szCs w:val="24"/>
          <w:lang w:bidi="ta-IN"/>
        </w:rPr>
      </w:pPr>
      <w:bookmarkStart w:id="0" w:name="_GoBack"/>
      <w:r w:rsidRPr="00A226AC">
        <w:rPr>
          <w:rFonts w:ascii="Times New Roman" w:eastAsia="Times New Roman" w:hAnsi="Times New Roman" w:cs="Times New Roman"/>
          <w:b/>
          <w:bCs/>
          <w:color w:val="000000"/>
          <w:sz w:val="24"/>
          <w:szCs w:val="24"/>
          <w:lang w:bidi="ta-IN"/>
        </w:rPr>
        <w:t>SECURE MULTI-KEYWORD FUZZY SEARCHES WITH ENHANCED SERVICE QUALITY IN CLOUD COMPUTING</w:t>
      </w:r>
    </w:p>
    <w:p w:rsidR="00A226AC" w:rsidRPr="00A226AC" w:rsidRDefault="00A226AC" w:rsidP="00A226AC">
      <w:pPr>
        <w:spacing w:line="360" w:lineRule="auto"/>
        <w:jc w:val="both"/>
        <w:rPr>
          <w:rFonts w:ascii="Times New Roman" w:eastAsia="Times New Roman" w:hAnsi="Times New Roman" w:cs="Times New Roman"/>
          <w:b/>
          <w:bCs/>
          <w:color w:val="000000"/>
          <w:sz w:val="24"/>
          <w:szCs w:val="24"/>
          <w:lang w:bidi="ta-IN"/>
        </w:rPr>
      </w:pPr>
    </w:p>
    <w:p w:rsidR="00A226AC" w:rsidRPr="00A226AC" w:rsidRDefault="00A226AC" w:rsidP="00A226AC">
      <w:pPr>
        <w:spacing w:line="360" w:lineRule="auto"/>
        <w:jc w:val="both"/>
        <w:rPr>
          <w:rFonts w:ascii="Times New Roman" w:eastAsia="Times New Roman" w:hAnsi="Times New Roman" w:cs="Times New Roman"/>
          <w:b/>
          <w:bCs/>
          <w:color w:val="000000"/>
          <w:sz w:val="24"/>
          <w:szCs w:val="24"/>
          <w:lang w:bidi="ta-IN"/>
        </w:rPr>
      </w:pPr>
      <w:r w:rsidRPr="00A226AC">
        <w:rPr>
          <w:rFonts w:ascii="Times New Roman" w:eastAsia="Times New Roman" w:hAnsi="Times New Roman" w:cs="Times New Roman"/>
          <w:b/>
          <w:bCs/>
          <w:color w:val="000000"/>
          <w:sz w:val="24"/>
          <w:szCs w:val="24"/>
          <w:lang w:bidi="ta-IN"/>
        </w:rPr>
        <w:t>ABSTRACT</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With the ever-increasing amount of data resided in a cloud, how to provide users with secure and practical query services has become the key to improve the quality of cloud services. Fuzzy searchable encryption (FSE) is identified as one of the most promising approaches for enabling secure query services, since it allows searching encrypted data by using keywords with spelling errors. However, existing FSE schemes are far from the practical use for the following reasons: (1) Inflexibility. It is hard for them to simultaneously support AND </w:t>
      </w:r>
      <w:proofErr w:type="spellStart"/>
      <w:r w:rsidRPr="00A226AC">
        <w:rPr>
          <w:rFonts w:ascii="Times New Roman" w:hAnsi="Times New Roman" w:cs="Times New Roman"/>
          <w:sz w:val="24"/>
          <w:szCs w:val="24"/>
        </w:rPr>
        <w:t>and</w:t>
      </w:r>
      <w:proofErr w:type="spellEnd"/>
      <w:r w:rsidRPr="00A226AC">
        <w:rPr>
          <w:rFonts w:ascii="Times New Roman" w:hAnsi="Times New Roman" w:cs="Times New Roman"/>
          <w:sz w:val="24"/>
          <w:szCs w:val="24"/>
        </w:rPr>
        <w:t xml:space="preserve"> OR semantics in a multi-keyword query. (2) Inefficiency. They require sequentially scanning a whole dataset to find matched files, and thus are difficult to apply to a large-scale dataset. (3) Limited robustness. It is difficult for them to resist the linear analysis attack in the known-background model. To fix the above problems, this article proposes matrix-based multi-keyword fuzzy search (M2FS) schemes, which support approximate keyword matching by exploiting the indecomposable property of primes. Specifically, we first present a basic scheme, called M2FS-B, where multiple keywords in a query or a file are constructed as prime-related matrices such that the result of matrix multiplication can be employed to determine the level of matching for different query semantics. Then, we construct an advanced scheme, named M2FS-E, which builds a searchable index as a keyword balanced binary (KBB) tree for dynamic and parallel searches, while adding random noises into a query matrix for enhanced robustness. Extensive analyses and experiments demonstrate the validity of our M2FS schemes.</w:t>
      </w: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b/>
          <w:sz w:val="24"/>
          <w:szCs w:val="24"/>
        </w:rPr>
      </w:pPr>
      <w:r w:rsidRPr="00A226AC">
        <w:rPr>
          <w:rFonts w:ascii="Times New Roman" w:hAnsi="Times New Roman" w:cs="Times New Roman"/>
          <w:b/>
          <w:sz w:val="24"/>
          <w:szCs w:val="24"/>
        </w:rPr>
        <w:lastRenderedPageBreak/>
        <w:t>EXISTING SYSTEM</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With the increasing popularity of cloud-based services, consumers are highly motivated to outsource their data and computing services to cloud platforms (e.g., Amazon EC2 and S3, Microsoft Azure, and Google App Engine) for lower costs, higher reliability, and better performance. However, studies and past experience show that cloud platforms may be unreliable, and vulnerable to various threats that cause data leakage intentionally or unwittingly. For security cons</w:t>
      </w:r>
      <w:r w:rsidRPr="00A226AC">
        <w:rPr>
          <w:rFonts w:ascii="Times New Roman" w:hAnsi="Times New Roman" w:cs="Times New Roman"/>
          <w:sz w:val="24"/>
          <w:szCs w:val="24"/>
        </w:rPr>
        <w:t xml:space="preserve">ideration, existing </w:t>
      </w:r>
      <w:proofErr w:type="gramStart"/>
      <w:r w:rsidRPr="00A226AC">
        <w:rPr>
          <w:rFonts w:ascii="Times New Roman" w:hAnsi="Times New Roman" w:cs="Times New Roman"/>
          <w:sz w:val="24"/>
          <w:szCs w:val="24"/>
        </w:rPr>
        <w:t xml:space="preserve">research </w:t>
      </w:r>
      <w:r w:rsidRPr="00A226AC">
        <w:rPr>
          <w:rFonts w:ascii="Times New Roman" w:hAnsi="Times New Roman" w:cs="Times New Roman"/>
          <w:sz w:val="24"/>
          <w:szCs w:val="24"/>
        </w:rPr>
        <w:t xml:space="preserve"> suggests</w:t>
      </w:r>
      <w:proofErr w:type="gramEnd"/>
      <w:r w:rsidRPr="00A226AC">
        <w:rPr>
          <w:rFonts w:ascii="Times New Roman" w:hAnsi="Times New Roman" w:cs="Times New Roman"/>
          <w:sz w:val="24"/>
          <w:szCs w:val="24"/>
        </w:rPr>
        <w:t xml:space="preserve"> encrypting data before outsourcing. The new challenge of service quality is emerging since it is hard for traditional encryption methods (e.g., AES and RSA) to support common cloud services like keyword-based searches.</w:t>
      </w: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b/>
          <w:sz w:val="24"/>
          <w:szCs w:val="24"/>
        </w:rPr>
      </w:pPr>
      <w:r w:rsidRPr="00A226AC">
        <w:rPr>
          <w:rFonts w:ascii="Times New Roman" w:hAnsi="Times New Roman" w:cs="Times New Roman"/>
          <w:b/>
          <w:sz w:val="24"/>
          <w:szCs w:val="24"/>
        </w:rPr>
        <w:t>DISADVANTAGE</w:t>
      </w:r>
    </w:p>
    <w:p w:rsidR="00A226AC" w:rsidRPr="00A226AC" w:rsidRDefault="00A226AC" w:rsidP="00A226AC">
      <w:pPr>
        <w:pStyle w:val="ListParagraph"/>
        <w:numPr>
          <w:ilvl w:val="0"/>
          <w:numId w:val="1"/>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The inverted index was traditionally used for single-keyword searches.</w:t>
      </w:r>
    </w:p>
    <w:p w:rsidR="00A226AC" w:rsidRPr="00A226AC" w:rsidRDefault="00A226AC" w:rsidP="00A226AC">
      <w:pPr>
        <w:pStyle w:val="ListParagraph"/>
        <w:numPr>
          <w:ilvl w:val="0"/>
          <w:numId w:val="1"/>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Most of existing multi-keyword FSE schemes build forward indexes to perform sequential searches on a collection of files, resulting in the search time growing linearly with the total number of files.</w:t>
      </w: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br w:type="page"/>
      </w:r>
    </w:p>
    <w:p w:rsidR="00A226AC" w:rsidRPr="00A226AC" w:rsidRDefault="00A226AC" w:rsidP="00A226AC">
      <w:pPr>
        <w:spacing w:line="360" w:lineRule="auto"/>
        <w:jc w:val="both"/>
        <w:rPr>
          <w:rFonts w:ascii="Times New Roman" w:hAnsi="Times New Roman" w:cs="Times New Roman"/>
          <w:b/>
          <w:sz w:val="24"/>
          <w:szCs w:val="24"/>
        </w:rPr>
      </w:pPr>
      <w:r w:rsidRPr="00A226AC">
        <w:rPr>
          <w:rFonts w:ascii="Times New Roman" w:hAnsi="Times New Roman" w:cs="Times New Roman"/>
          <w:b/>
          <w:sz w:val="24"/>
          <w:szCs w:val="24"/>
        </w:rPr>
        <w:lastRenderedPageBreak/>
        <w:t>PROPOSED SYSTEM</w:t>
      </w: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In order to ensure data privacy without invalidating data usability, outsourcing searchable encrypted data to cloud platforms has become a prevalent trend in recent years. As a typical application, a user who has a cloud service account uploads encrypted files to a cloud server, and later she generates an encrypted query (referred to as trapdoor) for certain keywords to retrieve files of interest. With this trapdoor, the cloud server can find all matching files without decryption. The cryptographic tool enabling keyword-based searches over encrypted outsourced data is referred to as searchable encryption</w:t>
      </w:r>
      <w:r w:rsidRPr="00A226AC">
        <w:rPr>
          <w:rFonts w:ascii="Times New Roman" w:hAnsi="Times New Roman" w:cs="Times New Roman"/>
          <w:sz w:val="24"/>
          <w:szCs w:val="24"/>
        </w:rPr>
        <w:t xml:space="preserve">. </w:t>
      </w:r>
      <w:r w:rsidRPr="00A226AC">
        <w:rPr>
          <w:rFonts w:ascii="Times New Roman" w:hAnsi="Times New Roman" w:cs="Times New Roman"/>
          <w:sz w:val="24"/>
          <w:szCs w:val="24"/>
        </w:rPr>
        <w:t>However, most of them handle exact keyword matching, where the misspelling of a query keyword will cause an error result to be returned.</w:t>
      </w:r>
    </w:p>
    <w:p w:rsidR="00A226AC" w:rsidRPr="00A226AC" w:rsidRDefault="00A226AC" w:rsidP="00A226AC">
      <w:pPr>
        <w:spacing w:line="360" w:lineRule="auto"/>
        <w:jc w:val="both"/>
        <w:rPr>
          <w:rFonts w:ascii="Times New Roman" w:hAnsi="Times New Roman" w:cs="Times New Roman"/>
          <w:sz w:val="24"/>
          <w:szCs w:val="24"/>
        </w:rPr>
      </w:pPr>
    </w:p>
    <w:p w:rsidR="00A226AC" w:rsidRPr="00A226AC" w:rsidRDefault="00A226AC" w:rsidP="00A226AC">
      <w:pPr>
        <w:spacing w:line="360" w:lineRule="auto"/>
        <w:jc w:val="both"/>
        <w:rPr>
          <w:rFonts w:ascii="Times New Roman" w:hAnsi="Times New Roman" w:cs="Times New Roman"/>
          <w:b/>
          <w:sz w:val="24"/>
          <w:szCs w:val="24"/>
        </w:rPr>
      </w:pPr>
      <w:r w:rsidRPr="00A226AC">
        <w:rPr>
          <w:rFonts w:ascii="Times New Roman" w:hAnsi="Times New Roman" w:cs="Times New Roman"/>
          <w:b/>
          <w:sz w:val="24"/>
          <w:szCs w:val="24"/>
        </w:rPr>
        <w:t>ADVANATGE</w:t>
      </w:r>
    </w:p>
    <w:p w:rsidR="00A226AC" w:rsidRPr="00A226AC" w:rsidRDefault="00A226AC" w:rsidP="00A226AC">
      <w:pPr>
        <w:pStyle w:val="ListParagraph"/>
        <w:numPr>
          <w:ilvl w:val="0"/>
          <w:numId w:val="2"/>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The first one is flexibility. Previous schemes are either focused on conjunctive keyword searches (i.e., AND query semantic), or dedicated to disjunctive keyword searches</w:t>
      </w:r>
      <w:r w:rsidRPr="00A226AC">
        <w:rPr>
          <w:rFonts w:ascii="Times New Roman" w:hAnsi="Times New Roman" w:cs="Times New Roman"/>
          <w:sz w:val="24"/>
          <w:szCs w:val="24"/>
        </w:rPr>
        <w:t>.</w:t>
      </w:r>
    </w:p>
    <w:p w:rsidR="00A226AC" w:rsidRPr="00A226AC" w:rsidRDefault="00A226AC" w:rsidP="00A226AC">
      <w:pPr>
        <w:pStyle w:val="ListParagraph"/>
        <w:numPr>
          <w:ilvl w:val="0"/>
          <w:numId w:val="2"/>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To speed up the search process, there are two kinds of approaches to design a searchable index, the forward index that establishes keyword lists per file, and the inverted index that builds file lists per keyword.</w:t>
      </w:r>
    </w:p>
    <w:p w:rsidR="00A226AC" w:rsidRPr="00A226AC" w:rsidRDefault="00A226AC" w:rsidP="00A226AC">
      <w:pPr>
        <w:pStyle w:val="ListParagraph"/>
        <w:numPr>
          <w:ilvl w:val="0"/>
          <w:numId w:val="2"/>
        </w:numPr>
        <w:spacing w:line="360" w:lineRule="auto"/>
        <w:jc w:val="both"/>
        <w:rPr>
          <w:rFonts w:ascii="Times New Roman" w:hAnsi="Times New Roman" w:cs="Times New Roman"/>
          <w:b/>
          <w:sz w:val="24"/>
          <w:szCs w:val="24"/>
        </w:rPr>
      </w:pPr>
      <w:r w:rsidRPr="00A226AC">
        <w:rPr>
          <w:rFonts w:ascii="Times New Roman" w:hAnsi="Times New Roman" w:cs="Times New Roman"/>
          <w:sz w:val="24"/>
          <w:szCs w:val="24"/>
        </w:rPr>
        <w:t>Most of existing multi-keyword FSE schemes build forward indexes to perform sequential searches on a collection of files, resulting in the search time growing linearly with the total number of files.</w:t>
      </w: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A226AC">
        <w:rPr>
          <w:rFonts w:ascii="Times New Roman" w:hAnsi="Times New Roman" w:cs="Times New Roman"/>
          <w:b/>
          <w:bCs/>
          <w:color w:val="222222"/>
          <w:kern w:val="36"/>
          <w:sz w:val="24"/>
          <w:szCs w:val="24"/>
        </w:rPr>
        <w:lastRenderedPageBreak/>
        <w:t>SYSTEM CONFIGURATION:</w:t>
      </w:r>
    </w:p>
    <w:p w:rsidR="00A226AC" w:rsidRPr="00A226AC" w:rsidRDefault="00A226AC" w:rsidP="00A226AC">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A226AC">
        <w:rPr>
          <w:rFonts w:ascii="Times New Roman" w:hAnsi="Times New Roman" w:cs="Times New Roman"/>
          <w:b/>
          <w:bCs/>
          <w:color w:val="222222"/>
          <w:kern w:val="36"/>
          <w:sz w:val="24"/>
          <w:szCs w:val="24"/>
        </w:rPr>
        <w:t>HARDWARE CONFIGURATION:</w:t>
      </w:r>
    </w:p>
    <w:p w:rsidR="00A226AC" w:rsidRPr="00A226AC" w:rsidRDefault="00A226AC" w:rsidP="00A226AC">
      <w:pPr>
        <w:pStyle w:val="Heading1"/>
        <w:keepNext/>
        <w:numPr>
          <w:ilvl w:val="0"/>
          <w:numId w:val="3"/>
        </w:numPr>
        <w:spacing w:before="240" w:after="60" w:line="360" w:lineRule="auto"/>
        <w:jc w:val="both"/>
        <w:rPr>
          <w:rFonts w:ascii="Times New Roman" w:hAnsi="Times New Roman" w:cs="Times New Roman"/>
          <w:sz w:val="24"/>
          <w:szCs w:val="24"/>
        </w:rPr>
      </w:pPr>
      <w:r w:rsidRPr="00A226AC">
        <w:rPr>
          <w:rFonts w:ascii="Times New Roman" w:hAnsi="Times New Roman" w:cs="Times New Roman"/>
          <w:sz w:val="24"/>
          <w:szCs w:val="24"/>
        </w:rPr>
        <w:t>Processor</w:t>
      </w:r>
      <w:r w:rsidRPr="00A226AC">
        <w:rPr>
          <w:rFonts w:ascii="Times New Roman" w:hAnsi="Times New Roman" w:cs="Times New Roman"/>
          <w:sz w:val="24"/>
          <w:szCs w:val="24"/>
        </w:rPr>
        <w:tab/>
      </w:r>
      <w:r w:rsidRPr="00A226AC">
        <w:rPr>
          <w:rFonts w:ascii="Times New Roman" w:hAnsi="Times New Roman" w:cs="Times New Roman"/>
          <w:sz w:val="24"/>
          <w:szCs w:val="24"/>
        </w:rPr>
        <w:tab/>
        <w:t>-</w:t>
      </w:r>
      <w:r w:rsidRPr="00A226AC">
        <w:rPr>
          <w:rFonts w:ascii="Times New Roman" w:hAnsi="Times New Roman" w:cs="Times New Roman"/>
          <w:sz w:val="24"/>
          <w:szCs w:val="24"/>
        </w:rPr>
        <w:tab/>
        <w:t>Intel 3</w:t>
      </w:r>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Speed</w:t>
      </w:r>
      <w:r w:rsidRPr="00A226AC">
        <w:rPr>
          <w:rFonts w:ascii="Times New Roman" w:hAnsi="Times New Roman" w:cs="Times New Roman"/>
          <w:sz w:val="24"/>
          <w:szCs w:val="24"/>
        </w:rPr>
        <w:tab/>
      </w:r>
      <w:r w:rsidRPr="00A226AC">
        <w:rPr>
          <w:rFonts w:ascii="Times New Roman" w:hAnsi="Times New Roman" w:cs="Times New Roman"/>
          <w:sz w:val="24"/>
          <w:szCs w:val="24"/>
        </w:rPr>
        <w:tab/>
        <w:t xml:space="preserve">-           2.5 </w:t>
      </w:r>
      <w:proofErr w:type="spellStart"/>
      <w:r w:rsidRPr="00A226AC">
        <w:rPr>
          <w:rFonts w:ascii="Times New Roman" w:hAnsi="Times New Roman" w:cs="Times New Roman"/>
          <w:sz w:val="24"/>
          <w:szCs w:val="24"/>
        </w:rPr>
        <w:t>Ghz</w:t>
      </w:r>
      <w:proofErr w:type="spellEnd"/>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RAM</w:t>
      </w:r>
      <w:r w:rsidRPr="00A226AC">
        <w:rPr>
          <w:rFonts w:ascii="Times New Roman" w:hAnsi="Times New Roman" w:cs="Times New Roman"/>
          <w:sz w:val="24"/>
          <w:szCs w:val="24"/>
        </w:rPr>
        <w:tab/>
      </w:r>
      <w:r w:rsidRPr="00A226AC">
        <w:rPr>
          <w:rFonts w:ascii="Times New Roman" w:hAnsi="Times New Roman" w:cs="Times New Roman"/>
          <w:sz w:val="24"/>
          <w:szCs w:val="24"/>
        </w:rPr>
        <w:tab/>
        <w:t xml:space="preserve">-    </w:t>
      </w:r>
      <w:r w:rsidRPr="00A226AC">
        <w:rPr>
          <w:rFonts w:ascii="Times New Roman" w:hAnsi="Times New Roman" w:cs="Times New Roman"/>
          <w:sz w:val="24"/>
          <w:szCs w:val="24"/>
        </w:rPr>
        <w:tab/>
        <w:t>2GB(min)</w:t>
      </w:r>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Hard Disk</w:t>
      </w:r>
      <w:r w:rsidRPr="00A226AC">
        <w:rPr>
          <w:rFonts w:ascii="Times New Roman" w:hAnsi="Times New Roman" w:cs="Times New Roman"/>
          <w:sz w:val="24"/>
          <w:szCs w:val="24"/>
        </w:rPr>
        <w:tab/>
      </w:r>
      <w:r w:rsidRPr="00A226AC">
        <w:rPr>
          <w:rFonts w:ascii="Times New Roman" w:hAnsi="Times New Roman" w:cs="Times New Roman"/>
          <w:sz w:val="24"/>
          <w:szCs w:val="24"/>
        </w:rPr>
        <w:tab/>
        <w:t xml:space="preserve">-   </w:t>
      </w:r>
      <w:r w:rsidRPr="00A226AC">
        <w:rPr>
          <w:rFonts w:ascii="Times New Roman" w:hAnsi="Times New Roman" w:cs="Times New Roman"/>
          <w:sz w:val="24"/>
          <w:szCs w:val="24"/>
        </w:rPr>
        <w:tab/>
        <w:t>500 MB</w:t>
      </w:r>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Key Board</w:t>
      </w:r>
      <w:r w:rsidRPr="00A226AC">
        <w:rPr>
          <w:rFonts w:ascii="Times New Roman" w:hAnsi="Times New Roman" w:cs="Times New Roman"/>
          <w:sz w:val="24"/>
          <w:szCs w:val="24"/>
        </w:rPr>
        <w:tab/>
      </w:r>
      <w:r w:rsidRPr="00A226AC">
        <w:rPr>
          <w:rFonts w:ascii="Times New Roman" w:hAnsi="Times New Roman" w:cs="Times New Roman"/>
          <w:sz w:val="24"/>
          <w:szCs w:val="24"/>
        </w:rPr>
        <w:tab/>
        <w:t xml:space="preserve">-    </w:t>
      </w:r>
      <w:r w:rsidRPr="00A226AC">
        <w:rPr>
          <w:rFonts w:ascii="Times New Roman" w:hAnsi="Times New Roman" w:cs="Times New Roman"/>
          <w:sz w:val="24"/>
          <w:szCs w:val="24"/>
        </w:rPr>
        <w:tab/>
        <w:t>Standard Windows Keyboard</w:t>
      </w:r>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Mouse</w:t>
      </w:r>
      <w:r w:rsidRPr="00A226AC">
        <w:rPr>
          <w:rFonts w:ascii="Times New Roman" w:hAnsi="Times New Roman" w:cs="Times New Roman"/>
          <w:sz w:val="24"/>
          <w:szCs w:val="24"/>
        </w:rPr>
        <w:tab/>
        <w:t xml:space="preserve">           -    </w:t>
      </w:r>
      <w:r w:rsidRPr="00A226AC">
        <w:rPr>
          <w:rFonts w:ascii="Times New Roman" w:hAnsi="Times New Roman" w:cs="Times New Roman"/>
          <w:sz w:val="24"/>
          <w:szCs w:val="24"/>
        </w:rPr>
        <w:tab/>
        <w:t>Two or Three Button Mouse</w:t>
      </w:r>
    </w:p>
    <w:p w:rsidR="00A226AC" w:rsidRPr="00A226AC" w:rsidRDefault="00A226AC" w:rsidP="00A226AC">
      <w:pPr>
        <w:pStyle w:val="ListParagraph"/>
        <w:numPr>
          <w:ilvl w:val="0"/>
          <w:numId w:val="3"/>
        </w:num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Monitor</w:t>
      </w:r>
      <w:r w:rsidRPr="00A226AC">
        <w:rPr>
          <w:rFonts w:ascii="Times New Roman" w:hAnsi="Times New Roman" w:cs="Times New Roman"/>
          <w:sz w:val="24"/>
          <w:szCs w:val="24"/>
        </w:rPr>
        <w:tab/>
      </w:r>
      <w:r w:rsidRPr="00A226AC">
        <w:rPr>
          <w:rFonts w:ascii="Times New Roman" w:hAnsi="Times New Roman" w:cs="Times New Roman"/>
          <w:sz w:val="24"/>
          <w:szCs w:val="24"/>
        </w:rPr>
        <w:tab/>
        <w:t xml:space="preserve">-    </w:t>
      </w:r>
      <w:r w:rsidRPr="00A226AC">
        <w:rPr>
          <w:rFonts w:ascii="Times New Roman" w:hAnsi="Times New Roman" w:cs="Times New Roman"/>
          <w:sz w:val="24"/>
          <w:szCs w:val="24"/>
        </w:rPr>
        <w:tab/>
        <w:t>LCD</w:t>
      </w:r>
    </w:p>
    <w:p w:rsidR="00A226AC" w:rsidRPr="00A226AC" w:rsidRDefault="00A226AC" w:rsidP="00A226AC">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A226AC">
        <w:rPr>
          <w:rFonts w:ascii="Times New Roman" w:hAnsi="Times New Roman" w:cs="Times New Roman"/>
          <w:b/>
          <w:bCs/>
          <w:color w:val="222222"/>
          <w:kern w:val="36"/>
          <w:sz w:val="24"/>
          <w:szCs w:val="24"/>
        </w:rPr>
        <w:t>SOFTWARE CONFIGURATION:</w:t>
      </w:r>
    </w:p>
    <w:p w:rsidR="00A226AC" w:rsidRPr="00A226AC" w:rsidRDefault="00A226AC" w:rsidP="00A226AC">
      <w:pPr>
        <w:pStyle w:val="BodyTextIndent"/>
        <w:numPr>
          <w:ilvl w:val="0"/>
          <w:numId w:val="4"/>
        </w:numPr>
        <w:rPr>
          <w:rFonts w:ascii="Times New Roman" w:eastAsiaTheme="minorEastAsia" w:hAnsi="Times New Roman"/>
          <w:sz w:val="24"/>
          <w:szCs w:val="24"/>
        </w:rPr>
      </w:pPr>
      <w:r w:rsidRPr="00A226AC">
        <w:rPr>
          <w:rFonts w:ascii="Times New Roman" w:hAnsi="Times New Roman"/>
          <w:sz w:val="24"/>
          <w:szCs w:val="24"/>
        </w:rPr>
        <w:t>Operating system</w:t>
      </w:r>
      <w:r w:rsidRPr="00A226AC">
        <w:rPr>
          <w:rFonts w:ascii="Times New Roman" w:hAnsi="Times New Roman"/>
          <w:sz w:val="24"/>
          <w:szCs w:val="24"/>
        </w:rPr>
        <w:tab/>
        <w:t>-</w:t>
      </w:r>
      <w:r w:rsidRPr="00A226AC">
        <w:rPr>
          <w:rFonts w:ascii="Times New Roman" w:hAnsi="Times New Roman"/>
          <w:sz w:val="24"/>
          <w:szCs w:val="24"/>
        </w:rPr>
        <w:tab/>
        <w:t>Windows 7 / 10.</w:t>
      </w:r>
    </w:p>
    <w:p w:rsidR="00A226AC" w:rsidRPr="00A226AC" w:rsidRDefault="00A226AC" w:rsidP="00A226AC">
      <w:pPr>
        <w:pStyle w:val="BodyTextIndent"/>
        <w:numPr>
          <w:ilvl w:val="0"/>
          <w:numId w:val="4"/>
        </w:numPr>
        <w:rPr>
          <w:rFonts w:ascii="Times New Roman" w:hAnsi="Times New Roman"/>
          <w:bCs/>
          <w:sz w:val="24"/>
          <w:szCs w:val="24"/>
        </w:rPr>
      </w:pPr>
      <w:r w:rsidRPr="00A226AC">
        <w:rPr>
          <w:rFonts w:ascii="Times New Roman" w:hAnsi="Times New Roman"/>
          <w:sz w:val="24"/>
          <w:szCs w:val="24"/>
        </w:rPr>
        <w:t>Coding Language</w:t>
      </w:r>
      <w:r w:rsidRPr="00A226AC">
        <w:rPr>
          <w:rFonts w:ascii="Times New Roman" w:hAnsi="Times New Roman"/>
          <w:sz w:val="24"/>
          <w:szCs w:val="24"/>
        </w:rPr>
        <w:tab/>
        <w:t>-</w:t>
      </w:r>
      <w:r w:rsidRPr="00A226AC">
        <w:rPr>
          <w:rFonts w:ascii="Times New Roman" w:hAnsi="Times New Roman"/>
          <w:sz w:val="24"/>
          <w:szCs w:val="24"/>
        </w:rPr>
        <w:tab/>
        <w:t>ASP.Net, C#.Net.</w:t>
      </w:r>
    </w:p>
    <w:p w:rsidR="00A226AC" w:rsidRPr="00A226AC" w:rsidRDefault="00A226AC" w:rsidP="00A226AC">
      <w:pPr>
        <w:pStyle w:val="BodyTextIndent"/>
        <w:numPr>
          <w:ilvl w:val="0"/>
          <w:numId w:val="4"/>
        </w:numPr>
        <w:rPr>
          <w:rFonts w:ascii="Times New Roman" w:hAnsi="Times New Roman"/>
          <w:bCs/>
          <w:sz w:val="24"/>
          <w:szCs w:val="24"/>
        </w:rPr>
      </w:pPr>
      <w:r w:rsidRPr="00A226AC">
        <w:rPr>
          <w:rFonts w:ascii="Times New Roman" w:hAnsi="Times New Roman"/>
          <w:sz w:val="24"/>
          <w:szCs w:val="24"/>
        </w:rPr>
        <w:t>Data Base</w:t>
      </w:r>
      <w:r w:rsidRPr="00A226AC">
        <w:rPr>
          <w:rFonts w:ascii="Times New Roman" w:hAnsi="Times New Roman"/>
          <w:sz w:val="24"/>
          <w:szCs w:val="24"/>
        </w:rPr>
        <w:tab/>
      </w:r>
      <w:r w:rsidRPr="00A226AC">
        <w:rPr>
          <w:rFonts w:ascii="Times New Roman" w:hAnsi="Times New Roman"/>
          <w:sz w:val="24"/>
          <w:szCs w:val="24"/>
        </w:rPr>
        <w:tab/>
        <w:t>-</w:t>
      </w:r>
      <w:r w:rsidRPr="00A226AC">
        <w:rPr>
          <w:rFonts w:ascii="Times New Roman" w:hAnsi="Times New Roman"/>
          <w:sz w:val="24"/>
          <w:szCs w:val="24"/>
        </w:rPr>
        <w:tab/>
        <w:t>SQL Server 2008</w:t>
      </w:r>
    </w:p>
    <w:p w:rsidR="00A226AC" w:rsidRPr="00A226AC" w:rsidRDefault="00A226AC" w:rsidP="00A226AC">
      <w:pPr>
        <w:pStyle w:val="BodyTextIndent"/>
        <w:numPr>
          <w:ilvl w:val="0"/>
          <w:numId w:val="4"/>
        </w:numPr>
        <w:rPr>
          <w:rFonts w:ascii="Times New Roman" w:hAnsi="Times New Roman"/>
          <w:bCs/>
          <w:sz w:val="24"/>
          <w:szCs w:val="24"/>
        </w:rPr>
      </w:pPr>
      <w:r w:rsidRPr="00A226AC">
        <w:rPr>
          <w:rFonts w:ascii="Times New Roman" w:hAnsi="Times New Roman"/>
          <w:sz w:val="24"/>
          <w:szCs w:val="24"/>
        </w:rPr>
        <w:t>Tool</w:t>
      </w:r>
      <w:r w:rsidRPr="00A226AC">
        <w:rPr>
          <w:rFonts w:ascii="Times New Roman" w:hAnsi="Times New Roman"/>
          <w:sz w:val="24"/>
          <w:szCs w:val="24"/>
        </w:rPr>
        <w:tab/>
      </w:r>
      <w:r w:rsidRPr="00A226AC">
        <w:rPr>
          <w:rFonts w:ascii="Times New Roman" w:hAnsi="Times New Roman"/>
          <w:sz w:val="24"/>
          <w:szCs w:val="24"/>
        </w:rPr>
        <w:tab/>
        <w:t>-</w:t>
      </w:r>
      <w:r w:rsidRPr="00A226AC">
        <w:rPr>
          <w:rFonts w:ascii="Times New Roman" w:hAnsi="Times New Roman"/>
          <w:sz w:val="24"/>
          <w:szCs w:val="24"/>
        </w:rPr>
        <w:tab/>
        <w:t>VISUAL STUDIO 2010.</w:t>
      </w:r>
    </w:p>
    <w:p w:rsidR="00A226AC" w:rsidRPr="00A226AC" w:rsidRDefault="00A226AC" w:rsidP="00A226AC">
      <w:pPr>
        <w:spacing w:line="360" w:lineRule="auto"/>
        <w:jc w:val="both"/>
        <w:rPr>
          <w:rFonts w:ascii="Times New Roman" w:hAnsi="Times New Roman" w:cs="Times New Roman"/>
          <w:b/>
          <w:sz w:val="24"/>
          <w:szCs w:val="24"/>
        </w:rPr>
      </w:pPr>
    </w:p>
    <w:p w:rsidR="00A226AC" w:rsidRPr="00A226AC" w:rsidRDefault="00A226AC" w:rsidP="00A226AC">
      <w:pPr>
        <w:spacing w:line="360" w:lineRule="auto"/>
        <w:rPr>
          <w:rFonts w:ascii="Times New Roman" w:hAnsi="Times New Roman" w:cs="Times New Roman"/>
          <w:b/>
          <w:sz w:val="24"/>
          <w:szCs w:val="24"/>
        </w:rPr>
      </w:pPr>
      <w:r w:rsidRPr="00A226AC">
        <w:rPr>
          <w:rFonts w:ascii="Times New Roman" w:hAnsi="Times New Roman" w:cs="Times New Roman"/>
          <w:b/>
          <w:sz w:val="24"/>
          <w:szCs w:val="24"/>
        </w:rPr>
        <w:br w:type="page"/>
      </w:r>
    </w:p>
    <w:p w:rsidR="00A226AC" w:rsidRPr="00A226AC" w:rsidRDefault="00A226AC" w:rsidP="00A226AC">
      <w:pPr>
        <w:spacing w:line="360" w:lineRule="auto"/>
        <w:jc w:val="both"/>
        <w:rPr>
          <w:rFonts w:ascii="Times New Roman" w:hAnsi="Times New Roman" w:cs="Times New Roman"/>
          <w:b/>
          <w:sz w:val="24"/>
          <w:szCs w:val="24"/>
        </w:rPr>
      </w:pPr>
      <w:r w:rsidRPr="00A226AC">
        <w:rPr>
          <w:rFonts w:ascii="Times New Roman" w:hAnsi="Times New Roman" w:cs="Times New Roman"/>
          <w:b/>
          <w:sz w:val="24"/>
          <w:szCs w:val="24"/>
        </w:rPr>
        <w:lastRenderedPageBreak/>
        <w:t>REFERENCES</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[1] K. </w:t>
      </w:r>
      <w:proofErr w:type="spellStart"/>
      <w:r w:rsidRPr="00A226AC">
        <w:rPr>
          <w:rFonts w:ascii="Times New Roman" w:hAnsi="Times New Roman" w:cs="Times New Roman"/>
          <w:sz w:val="24"/>
          <w:szCs w:val="24"/>
        </w:rPr>
        <w:t>Gu</w:t>
      </w:r>
      <w:proofErr w:type="spellEnd"/>
      <w:r w:rsidRPr="00A226AC">
        <w:rPr>
          <w:rFonts w:ascii="Times New Roman" w:hAnsi="Times New Roman" w:cs="Times New Roman"/>
          <w:sz w:val="24"/>
          <w:szCs w:val="24"/>
        </w:rPr>
        <w:t xml:space="preserve">, N. Wu, B. Yin, and W. </w:t>
      </w:r>
      <w:proofErr w:type="spellStart"/>
      <w:r w:rsidRPr="00A226AC">
        <w:rPr>
          <w:rFonts w:ascii="Times New Roman" w:hAnsi="Times New Roman" w:cs="Times New Roman"/>
          <w:sz w:val="24"/>
          <w:szCs w:val="24"/>
        </w:rPr>
        <w:t>Jia</w:t>
      </w:r>
      <w:proofErr w:type="spellEnd"/>
      <w:r w:rsidRPr="00A226AC">
        <w:rPr>
          <w:rFonts w:ascii="Times New Roman" w:hAnsi="Times New Roman" w:cs="Times New Roman"/>
          <w:sz w:val="24"/>
          <w:szCs w:val="24"/>
        </w:rPr>
        <w:t xml:space="preserve">, “Secure data query framework for cloud and fog computing,” IEEE Trans. </w:t>
      </w:r>
      <w:proofErr w:type="spellStart"/>
      <w:r w:rsidRPr="00A226AC">
        <w:rPr>
          <w:rFonts w:ascii="Times New Roman" w:hAnsi="Times New Roman" w:cs="Times New Roman"/>
          <w:sz w:val="24"/>
          <w:szCs w:val="24"/>
        </w:rPr>
        <w:t>Netw</w:t>
      </w:r>
      <w:proofErr w:type="spellEnd"/>
      <w:r w:rsidRPr="00A226AC">
        <w:rPr>
          <w:rFonts w:ascii="Times New Roman" w:hAnsi="Times New Roman" w:cs="Times New Roman"/>
          <w:sz w:val="24"/>
          <w:szCs w:val="24"/>
        </w:rPr>
        <w:t xml:space="preserve">. Service </w:t>
      </w:r>
      <w:proofErr w:type="spellStart"/>
      <w:proofErr w:type="gramStart"/>
      <w:r w:rsidRPr="00A226AC">
        <w:rPr>
          <w:rFonts w:ascii="Times New Roman" w:hAnsi="Times New Roman" w:cs="Times New Roman"/>
          <w:sz w:val="24"/>
          <w:szCs w:val="24"/>
        </w:rPr>
        <w:t>Manag</w:t>
      </w:r>
      <w:proofErr w:type="spellEnd"/>
      <w:r w:rsidRPr="00A226AC">
        <w:rPr>
          <w:rFonts w:ascii="Times New Roman" w:hAnsi="Times New Roman" w:cs="Times New Roman"/>
          <w:sz w:val="24"/>
          <w:szCs w:val="24"/>
        </w:rPr>
        <w:t>.,</w:t>
      </w:r>
      <w:proofErr w:type="gramEnd"/>
      <w:r w:rsidRPr="00A226AC">
        <w:rPr>
          <w:rFonts w:ascii="Times New Roman" w:hAnsi="Times New Roman" w:cs="Times New Roman"/>
          <w:sz w:val="24"/>
          <w:szCs w:val="24"/>
        </w:rPr>
        <w:t xml:space="preserve"> vol. 17, no. 1, pp. 332–345, Mar. 2020. </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[2] D. X. Song, D. Wagner, and A. </w:t>
      </w:r>
      <w:proofErr w:type="spellStart"/>
      <w:r w:rsidRPr="00A226AC">
        <w:rPr>
          <w:rFonts w:ascii="Times New Roman" w:hAnsi="Times New Roman" w:cs="Times New Roman"/>
          <w:sz w:val="24"/>
          <w:szCs w:val="24"/>
        </w:rPr>
        <w:t>Perrig</w:t>
      </w:r>
      <w:proofErr w:type="spellEnd"/>
      <w:r w:rsidRPr="00A226AC">
        <w:rPr>
          <w:rFonts w:ascii="Times New Roman" w:hAnsi="Times New Roman" w:cs="Times New Roman"/>
          <w:sz w:val="24"/>
          <w:szCs w:val="24"/>
        </w:rPr>
        <w:t xml:space="preserve">, “Practical techniques for searches on encrypted data,” in Proc. IEEE </w:t>
      </w:r>
      <w:proofErr w:type="spellStart"/>
      <w:r w:rsidRPr="00A226AC">
        <w:rPr>
          <w:rFonts w:ascii="Times New Roman" w:hAnsi="Times New Roman" w:cs="Times New Roman"/>
          <w:sz w:val="24"/>
          <w:szCs w:val="24"/>
        </w:rPr>
        <w:t>Symp</w:t>
      </w:r>
      <w:proofErr w:type="spellEnd"/>
      <w:r w:rsidRPr="00A226AC">
        <w:rPr>
          <w:rFonts w:ascii="Times New Roman" w:hAnsi="Times New Roman" w:cs="Times New Roman"/>
          <w:sz w:val="24"/>
          <w:szCs w:val="24"/>
        </w:rPr>
        <w:t>. Security Privacy (S&amp;P), 2000, pp. 44–55.</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 [3] R. </w:t>
      </w:r>
      <w:proofErr w:type="spellStart"/>
      <w:r w:rsidRPr="00A226AC">
        <w:rPr>
          <w:rFonts w:ascii="Times New Roman" w:hAnsi="Times New Roman" w:cs="Times New Roman"/>
          <w:sz w:val="24"/>
          <w:szCs w:val="24"/>
        </w:rPr>
        <w:t>Curtmola</w:t>
      </w:r>
      <w:proofErr w:type="spellEnd"/>
      <w:r w:rsidRPr="00A226AC">
        <w:rPr>
          <w:rFonts w:ascii="Times New Roman" w:hAnsi="Times New Roman" w:cs="Times New Roman"/>
          <w:sz w:val="24"/>
          <w:szCs w:val="24"/>
        </w:rPr>
        <w:t xml:space="preserve">, J. </w:t>
      </w:r>
      <w:proofErr w:type="spellStart"/>
      <w:r w:rsidRPr="00A226AC">
        <w:rPr>
          <w:rFonts w:ascii="Times New Roman" w:hAnsi="Times New Roman" w:cs="Times New Roman"/>
          <w:sz w:val="24"/>
          <w:szCs w:val="24"/>
        </w:rPr>
        <w:t>Garay</w:t>
      </w:r>
      <w:proofErr w:type="spellEnd"/>
      <w:r w:rsidRPr="00A226AC">
        <w:rPr>
          <w:rFonts w:ascii="Times New Roman" w:hAnsi="Times New Roman" w:cs="Times New Roman"/>
          <w:sz w:val="24"/>
          <w:szCs w:val="24"/>
        </w:rPr>
        <w:t xml:space="preserve">, S. </w:t>
      </w:r>
      <w:proofErr w:type="spellStart"/>
      <w:r w:rsidRPr="00A226AC">
        <w:rPr>
          <w:rFonts w:ascii="Times New Roman" w:hAnsi="Times New Roman" w:cs="Times New Roman"/>
          <w:sz w:val="24"/>
          <w:szCs w:val="24"/>
        </w:rPr>
        <w:t>Kamara</w:t>
      </w:r>
      <w:proofErr w:type="spellEnd"/>
      <w:r w:rsidRPr="00A226AC">
        <w:rPr>
          <w:rFonts w:ascii="Times New Roman" w:hAnsi="Times New Roman" w:cs="Times New Roman"/>
          <w:sz w:val="24"/>
          <w:szCs w:val="24"/>
        </w:rPr>
        <w:t xml:space="preserve">, and R. </w:t>
      </w:r>
      <w:proofErr w:type="spellStart"/>
      <w:r w:rsidRPr="00A226AC">
        <w:rPr>
          <w:rFonts w:ascii="Times New Roman" w:hAnsi="Times New Roman" w:cs="Times New Roman"/>
          <w:sz w:val="24"/>
          <w:szCs w:val="24"/>
        </w:rPr>
        <w:t>Ostrovsky</w:t>
      </w:r>
      <w:proofErr w:type="spellEnd"/>
      <w:r w:rsidRPr="00A226AC">
        <w:rPr>
          <w:rFonts w:ascii="Times New Roman" w:hAnsi="Times New Roman" w:cs="Times New Roman"/>
          <w:sz w:val="24"/>
          <w:szCs w:val="24"/>
        </w:rPr>
        <w:t xml:space="preserve">, “Searchable symmetric encryption: Improved definitions and efficient constructions,” in Proc. CCS, 2006, pp. 79–88. </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[4] Z. Xia, X. Wang, X. Sun, and Q. Wang, “A secure and dynamic </w:t>
      </w:r>
      <w:proofErr w:type="spellStart"/>
      <w:r w:rsidRPr="00A226AC">
        <w:rPr>
          <w:rFonts w:ascii="Times New Roman" w:hAnsi="Times New Roman" w:cs="Times New Roman"/>
          <w:sz w:val="24"/>
          <w:szCs w:val="24"/>
        </w:rPr>
        <w:t>multikeyword</w:t>
      </w:r>
      <w:proofErr w:type="spellEnd"/>
      <w:r w:rsidRPr="00A226AC">
        <w:rPr>
          <w:rFonts w:ascii="Times New Roman" w:hAnsi="Times New Roman" w:cs="Times New Roman"/>
          <w:sz w:val="24"/>
          <w:szCs w:val="24"/>
        </w:rPr>
        <w:t xml:space="preserve"> ranked search scheme over encrypted cloud data,” IEEE Trans. Parallel </w:t>
      </w:r>
      <w:proofErr w:type="spellStart"/>
      <w:r w:rsidRPr="00A226AC">
        <w:rPr>
          <w:rFonts w:ascii="Times New Roman" w:hAnsi="Times New Roman" w:cs="Times New Roman"/>
          <w:sz w:val="24"/>
          <w:szCs w:val="24"/>
        </w:rPr>
        <w:t>Distrib</w:t>
      </w:r>
      <w:proofErr w:type="spellEnd"/>
      <w:r w:rsidRPr="00A226AC">
        <w:rPr>
          <w:rFonts w:ascii="Times New Roman" w:hAnsi="Times New Roman" w:cs="Times New Roman"/>
          <w:sz w:val="24"/>
          <w:szCs w:val="24"/>
        </w:rPr>
        <w:t>. Syst., vol. 27, no. 2, pp. 340–352, Feb. 2016.</w:t>
      </w:r>
    </w:p>
    <w:p w:rsidR="00A226AC" w:rsidRPr="00A226AC" w:rsidRDefault="00A226AC" w:rsidP="00A226AC">
      <w:pPr>
        <w:spacing w:line="360" w:lineRule="auto"/>
        <w:jc w:val="both"/>
        <w:rPr>
          <w:rFonts w:ascii="Times New Roman" w:hAnsi="Times New Roman" w:cs="Times New Roman"/>
          <w:sz w:val="24"/>
          <w:szCs w:val="24"/>
        </w:rPr>
      </w:pPr>
      <w:r w:rsidRPr="00A226AC">
        <w:rPr>
          <w:rFonts w:ascii="Times New Roman" w:hAnsi="Times New Roman" w:cs="Times New Roman"/>
          <w:sz w:val="24"/>
          <w:szCs w:val="24"/>
        </w:rPr>
        <w:t xml:space="preserve"> [5] Q. Liu, Y. </w:t>
      </w:r>
      <w:proofErr w:type="spellStart"/>
      <w:r w:rsidRPr="00A226AC">
        <w:rPr>
          <w:rFonts w:ascii="Times New Roman" w:hAnsi="Times New Roman" w:cs="Times New Roman"/>
          <w:sz w:val="24"/>
          <w:szCs w:val="24"/>
        </w:rPr>
        <w:t>Peng</w:t>
      </w:r>
      <w:proofErr w:type="spellEnd"/>
      <w:r w:rsidRPr="00A226AC">
        <w:rPr>
          <w:rFonts w:ascii="Times New Roman" w:hAnsi="Times New Roman" w:cs="Times New Roman"/>
          <w:sz w:val="24"/>
          <w:szCs w:val="24"/>
        </w:rPr>
        <w:t xml:space="preserve">, S. Pei, J. Wu, T. </w:t>
      </w:r>
      <w:proofErr w:type="spellStart"/>
      <w:r w:rsidRPr="00A226AC">
        <w:rPr>
          <w:rFonts w:ascii="Times New Roman" w:hAnsi="Times New Roman" w:cs="Times New Roman"/>
          <w:sz w:val="24"/>
          <w:szCs w:val="24"/>
        </w:rPr>
        <w:t>Peng</w:t>
      </w:r>
      <w:proofErr w:type="spellEnd"/>
      <w:r w:rsidRPr="00A226AC">
        <w:rPr>
          <w:rFonts w:ascii="Times New Roman" w:hAnsi="Times New Roman" w:cs="Times New Roman"/>
          <w:sz w:val="24"/>
          <w:szCs w:val="24"/>
        </w:rPr>
        <w:t xml:space="preserve">, and G. Wang, “Prime inner product encoding for effective wildcard-based multi-keyword fuzzy search,” IEEE Trans. Services </w:t>
      </w:r>
      <w:proofErr w:type="spellStart"/>
      <w:r w:rsidRPr="00A226AC">
        <w:rPr>
          <w:rFonts w:ascii="Times New Roman" w:hAnsi="Times New Roman" w:cs="Times New Roman"/>
          <w:sz w:val="24"/>
          <w:szCs w:val="24"/>
        </w:rPr>
        <w:t>Comput</w:t>
      </w:r>
      <w:proofErr w:type="spellEnd"/>
      <w:r w:rsidRPr="00A226AC">
        <w:rPr>
          <w:rFonts w:ascii="Times New Roman" w:hAnsi="Times New Roman" w:cs="Times New Roman"/>
          <w:sz w:val="24"/>
          <w:szCs w:val="24"/>
        </w:rPr>
        <w:t xml:space="preserve">., early access, Sep. 1, 2020, </w:t>
      </w:r>
      <w:proofErr w:type="spellStart"/>
      <w:r w:rsidRPr="00A226AC">
        <w:rPr>
          <w:rFonts w:ascii="Times New Roman" w:hAnsi="Times New Roman" w:cs="Times New Roman"/>
          <w:sz w:val="24"/>
          <w:szCs w:val="24"/>
        </w:rPr>
        <w:t>doi</w:t>
      </w:r>
      <w:proofErr w:type="spellEnd"/>
      <w:r w:rsidRPr="00A226AC">
        <w:rPr>
          <w:rFonts w:ascii="Times New Roman" w:hAnsi="Times New Roman" w:cs="Times New Roman"/>
          <w:sz w:val="24"/>
          <w:szCs w:val="24"/>
        </w:rPr>
        <w:t>: 10.1109/TSC.2020.3020688.</w:t>
      </w:r>
      <w:bookmarkEnd w:id="0"/>
    </w:p>
    <w:sectPr w:rsidR="00A226AC" w:rsidRPr="00A226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F76D8"/>
    <w:multiLevelType w:val="hybridMultilevel"/>
    <w:tmpl w:val="0110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65F77D64"/>
    <w:multiLevelType w:val="hybridMultilevel"/>
    <w:tmpl w:val="55A4D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1F4"/>
    <w:rsid w:val="00177A01"/>
    <w:rsid w:val="00A226AC"/>
    <w:rsid w:val="00EA0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26AC"/>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6AC"/>
    <w:pPr>
      <w:ind w:left="720"/>
      <w:contextualSpacing/>
    </w:pPr>
  </w:style>
  <w:style w:type="character" w:customStyle="1" w:styleId="Heading1Char">
    <w:name w:val="Heading 1 Char"/>
    <w:basedOn w:val="DefaultParagraphFont"/>
    <w:link w:val="Heading1"/>
    <w:uiPriority w:val="9"/>
    <w:rsid w:val="00A226AC"/>
    <w:rPr>
      <w:rFonts w:ascii="Tahoma" w:eastAsia="Tahoma" w:hAnsi="Tahoma" w:cs="Tahoma"/>
      <w:color w:val="000000"/>
      <w:sz w:val="28"/>
    </w:rPr>
  </w:style>
  <w:style w:type="paragraph" w:styleId="BodyTextIndent">
    <w:name w:val="Body Text Indent"/>
    <w:basedOn w:val="Normal"/>
    <w:link w:val="BodyTextIndentChar"/>
    <w:semiHidden/>
    <w:unhideWhenUsed/>
    <w:rsid w:val="00A226AC"/>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A226AC"/>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26AC"/>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6AC"/>
    <w:pPr>
      <w:ind w:left="720"/>
      <w:contextualSpacing/>
    </w:pPr>
  </w:style>
  <w:style w:type="character" w:customStyle="1" w:styleId="Heading1Char">
    <w:name w:val="Heading 1 Char"/>
    <w:basedOn w:val="DefaultParagraphFont"/>
    <w:link w:val="Heading1"/>
    <w:uiPriority w:val="9"/>
    <w:rsid w:val="00A226AC"/>
    <w:rPr>
      <w:rFonts w:ascii="Tahoma" w:eastAsia="Tahoma" w:hAnsi="Tahoma" w:cs="Tahoma"/>
      <w:color w:val="000000"/>
      <w:sz w:val="28"/>
    </w:rPr>
  </w:style>
  <w:style w:type="paragraph" w:styleId="BodyTextIndent">
    <w:name w:val="Body Text Indent"/>
    <w:basedOn w:val="Normal"/>
    <w:link w:val="BodyTextIndentChar"/>
    <w:semiHidden/>
    <w:unhideWhenUsed/>
    <w:rsid w:val="00A226AC"/>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A226AC"/>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821</Words>
  <Characters>4681</Characters>
  <Application>Microsoft Office Word</Application>
  <DocSecurity>0</DocSecurity>
  <Lines>39</Lines>
  <Paragraphs>10</Paragraphs>
  <ScaleCrop>false</ScaleCrop>
  <Company/>
  <LinksUpToDate>false</LinksUpToDate>
  <CharactersWithSpaces>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2022-02-06T05:42:00Z</dcterms:created>
  <dcterms:modified xsi:type="dcterms:W3CDTF">2022-02-06T05:51:00Z</dcterms:modified>
</cp:coreProperties>
</file>