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22D9" w:rsidRPr="006046FF" w:rsidRDefault="006046FF" w:rsidP="006046FF">
      <w:pPr>
        <w:autoSpaceDE w:val="0"/>
        <w:autoSpaceDN w:val="0"/>
        <w:adjustRightInd w:val="0"/>
        <w:spacing w:after="0" w:line="360" w:lineRule="auto"/>
        <w:jc w:val="center"/>
        <w:rPr>
          <w:rFonts w:ascii="Times New Roman" w:hAnsi="Times New Roman" w:cs="Times New Roman"/>
          <w:b/>
          <w:sz w:val="28"/>
          <w:szCs w:val="28"/>
        </w:rPr>
      </w:pPr>
      <w:r w:rsidRPr="006046FF">
        <w:rPr>
          <w:rFonts w:ascii="Times New Roman" w:hAnsi="Times New Roman" w:cs="Times New Roman"/>
          <w:b/>
          <w:sz w:val="28"/>
          <w:szCs w:val="28"/>
        </w:rPr>
        <w:t>PROVIDING USER SECURITY GUARANTEES IN PUBLIC</w:t>
      </w:r>
    </w:p>
    <w:p w:rsidR="007570A6" w:rsidRPr="006046FF" w:rsidRDefault="006046FF" w:rsidP="006046FF">
      <w:pPr>
        <w:spacing w:line="360" w:lineRule="auto"/>
        <w:jc w:val="center"/>
        <w:rPr>
          <w:rFonts w:ascii="Times New Roman" w:hAnsi="Times New Roman" w:cs="Times New Roman"/>
          <w:b/>
          <w:sz w:val="28"/>
          <w:szCs w:val="28"/>
        </w:rPr>
      </w:pPr>
      <w:r w:rsidRPr="006046FF">
        <w:rPr>
          <w:rFonts w:ascii="Times New Roman" w:hAnsi="Times New Roman" w:cs="Times New Roman"/>
          <w:b/>
          <w:sz w:val="28"/>
          <w:szCs w:val="28"/>
        </w:rPr>
        <w:t>INFRASTRUCTURE CLOUDS</w:t>
      </w:r>
    </w:p>
    <w:p w:rsidR="00A422D9" w:rsidRDefault="00A422D9" w:rsidP="00A422D9">
      <w:pPr>
        <w:rPr>
          <w:rFonts w:ascii="Times New Roman" w:hAnsi="Times New Roman" w:cs="Times New Roman"/>
          <w:b/>
          <w:sz w:val="24"/>
          <w:szCs w:val="24"/>
        </w:rPr>
      </w:pPr>
      <w:r>
        <w:rPr>
          <w:rFonts w:ascii="Times New Roman" w:hAnsi="Times New Roman" w:cs="Times New Roman"/>
          <w:b/>
          <w:sz w:val="24"/>
          <w:szCs w:val="24"/>
        </w:rPr>
        <w:t>Abstract:</w:t>
      </w:r>
    </w:p>
    <w:p w:rsidR="00A422D9" w:rsidRPr="00952559" w:rsidRDefault="00A422D9" w:rsidP="00A422D9">
      <w:pPr>
        <w:autoSpaceDE w:val="0"/>
        <w:autoSpaceDN w:val="0"/>
        <w:adjustRightInd w:val="0"/>
        <w:spacing w:after="0" w:line="360" w:lineRule="auto"/>
        <w:jc w:val="both"/>
        <w:rPr>
          <w:rFonts w:ascii="Times New Roman" w:hAnsi="Times New Roman" w:cs="Times New Roman"/>
          <w:sz w:val="24"/>
          <w:szCs w:val="24"/>
        </w:rPr>
      </w:pPr>
      <w:r w:rsidRPr="00A422D9">
        <w:rPr>
          <w:rFonts w:ascii="Times New Roman" w:hAnsi="Times New Roman" w:cs="Times New Roman"/>
          <w:b/>
          <w:sz w:val="24"/>
          <w:szCs w:val="24"/>
        </w:rPr>
        <w:t xml:space="preserve">              </w:t>
      </w:r>
      <w:r w:rsidRPr="00A422D9">
        <w:rPr>
          <w:rFonts w:ascii="Times New Roman" w:hAnsi="Times New Roman" w:cs="Times New Roman"/>
          <w:sz w:val="24"/>
          <w:szCs w:val="24"/>
        </w:rPr>
        <w:t>The infrastructure cloud (</w:t>
      </w:r>
      <w:proofErr w:type="spellStart"/>
      <w:r w:rsidRPr="00A422D9">
        <w:rPr>
          <w:rFonts w:ascii="Times New Roman" w:hAnsi="Times New Roman" w:cs="Times New Roman"/>
          <w:sz w:val="24"/>
          <w:szCs w:val="24"/>
        </w:rPr>
        <w:t>IaaS</w:t>
      </w:r>
      <w:proofErr w:type="spellEnd"/>
      <w:r w:rsidRPr="00A422D9">
        <w:rPr>
          <w:rFonts w:ascii="Times New Roman" w:hAnsi="Times New Roman" w:cs="Times New Roman"/>
          <w:sz w:val="24"/>
          <w:szCs w:val="24"/>
        </w:rPr>
        <w:t>) service model offers improved resource flexibility and availability, where tenants – insulated</w:t>
      </w:r>
      <w:r>
        <w:rPr>
          <w:rFonts w:ascii="Times New Roman" w:hAnsi="Times New Roman" w:cs="Times New Roman"/>
          <w:sz w:val="24"/>
          <w:szCs w:val="24"/>
        </w:rPr>
        <w:t xml:space="preserve"> </w:t>
      </w:r>
      <w:r w:rsidRPr="00A422D9">
        <w:rPr>
          <w:rFonts w:ascii="Times New Roman" w:hAnsi="Times New Roman" w:cs="Times New Roman"/>
          <w:sz w:val="24"/>
          <w:szCs w:val="24"/>
        </w:rPr>
        <w:t>from the minutiae of hardware maintenance – rent computing resources to deploy and operate complex systems. Large-scale services</w:t>
      </w:r>
      <w:r>
        <w:rPr>
          <w:rFonts w:ascii="Times New Roman" w:hAnsi="Times New Roman" w:cs="Times New Roman"/>
          <w:sz w:val="24"/>
          <w:szCs w:val="24"/>
        </w:rPr>
        <w:t xml:space="preserve"> </w:t>
      </w:r>
      <w:r w:rsidRPr="00A422D9">
        <w:rPr>
          <w:rFonts w:ascii="Times New Roman" w:hAnsi="Times New Roman" w:cs="Times New Roman"/>
          <w:sz w:val="24"/>
          <w:szCs w:val="24"/>
        </w:rPr>
        <w:t xml:space="preserve">running on </w:t>
      </w:r>
      <w:proofErr w:type="spellStart"/>
      <w:r w:rsidRPr="00A422D9">
        <w:rPr>
          <w:rFonts w:ascii="Times New Roman" w:hAnsi="Times New Roman" w:cs="Times New Roman"/>
          <w:sz w:val="24"/>
          <w:szCs w:val="24"/>
        </w:rPr>
        <w:t>IaaS</w:t>
      </w:r>
      <w:proofErr w:type="spellEnd"/>
      <w:r w:rsidRPr="00A422D9">
        <w:rPr>
          <w:rFonts w:ascii="Times New Roman" w:hAnsi="Times New Roman" w:cs="Times New Roman"/>
          <w:sz w:val="24"/>
          <w:szCs w:val="24"/>
        </w:rPr>
        <w:t xml:space="preserve"> platforms demonstrate the viability of this model; n</w:t>
      </w:r>
      <w:r>
        <w:rPr>
          <w:rFonts w:ascii="Times New Roman" w:hAnsi="Times New Roman" w:cs="Times New Roman"/>
          <w:sz w:val="24"/>
          <w:szCs w:val="24"/>
        </w:rPr>
        <w:t xml:space="preserve">evertheless, many organizations </w:t>
      </w:r>
      <w:r w:rsidRPr="00A422D9">
        <w:rPr>
          <w:rFonts w:ascii="Times New Roman" w:hAnsi="Times New Roman" w:cs="Times New Roman"/>
          <w:sz w:val="24"/>
          <w:szCs w:val="24"/>
        </w:rPr>
        <w:t>operating on sensitive data avoid</w:t>
      </w:r>
      <w:r>
        <w:rPr>
          <w:rFonts w:ascii="Times New Roman" w:hAnsi="Times New Roman" w:cs="Times New Roman"/>
          <w:sz w:val="24"/>
          <w:szCs w:val="24"/>
        </w:rPr>
        <w:t xml:space="preserve"> </w:t>
      </w:r>
      <w:r w:rsidRPr="00A422D9">
        <w:rPr>
          <w:rFonts w:ascii="Times New Roman" w:hAnsi="Times New Roman" w:cs="Times New Roman"/>
          <w:sz w:val="24"/>
          <w:szCs w:val="24"/>
        </w:rPr>
        <w:t xml:space="preserve">migrating operations to </w:t>
      </w:r>
      <w:proofErr w:type="spellStart"/>
      <w:r w:rsidRPr="00A422D9">
        <w:rPr>
          <w:rFonts w:ascii="Times New Roman" w:hAnsi="Times New Roman" w:cs="Times New Roman"/>
          <w:sz w:val="24"/>
          <w:szCs w:val="24"/>
        </w:rPr>
        <w:t>IaaS</w:t>
      </w:r>
      <w:proofErr w:type="spellEnd"/>
      <w:r w:rsidRPr="00A422D9">
        <w:rPr>
          <w:rFonts w:ascii="Times New Roman" w:hAnsi="Times New Roman" w:cs="Times New Roman"/>
          <w:sz w:val="24"/>
          <w:szCs w:val="24"/>
        </w:rPr>
        <w:t xml:space="preserve"> platforms due to security concerns. In this paper, we describe a framework for data and operation security</w:t>
      </w:r>
      <w:r w:rsidR="00952559">
        <w:rPr>
          <w:rFonts w:ascii="Times New Roman" w:hAnsi="Times New Roman" w:cs="Times New Roman"/>
          <w:sz w:val="24"/>
          <w:szCs w:val="24"/>
        </w:rPr>
        <w:t xml:space="preserve"> </w:t>
      </w:r>
      <w:r w:rsidRPr="00A422D9">
        <w:rPr>
          <w:rFonts w:ascii="Times New Roman" w:hAnsi="Times New Roman" w:cs="Times New Roman"/>
          <w:sz w:val="24"/>
          <w:szCs w:val="24"/>
        </w:rPr>
        <w:t xml:space="preserve">in </w:t>
      </w:r>
      <w:proofErr w:type="spellStart"/>
      <w:r w:rsidRPr="00A422D9">
        <w:rPr>
          <w:rFonts w:ascii="Times New Roman" w:hAnsi="Times New Roman" w:cs="Times New Roman"/>
          <w:sz w:val="24"/>
          <w:szCs w:val="24"/>
        </w:rPr>
        <w:t>IaaS</w:t>
      </w:r>
      <w:proofErr w:type="spellEnd"/>
      <w:r w:rsidRPr="00A422D9">
        <w:rPr>
          <w:rFonts w:ascii="Times New Roman" w:hAnsi="Times New Roman" w:cs="Times New Roman"/>
          <w:sz w:val="24"/>
          <w:szCs w:val="24"/>
        </w:rPr>
        <w:t>, consisting of protocols for a trusted launch of virtual machines and domain-based storage protection. We continue with an</w:t>
      </w:r>
      <w:r>
        <w:rPr>
          <w:rFonts w:ascii="Times New Roman" w:hAnsi="Times New Roman" w:cs="Times New Roman"/>
          <w:sz w:val="24"/>
          <w:szCs w:val="24"/>
        </w:rPr>
        <w:t xml:space="preserve"> </w:t>
      </w:r>
      <w:r w:rsidRPr="00A422D9">
        <w:rPr>
          <w:rFonts w:ascii="Times New Roman" w:hAnsi="Times New Roman" w:cs="Times New Roman"/>
          <w:sz w:val="24"/>
          <w:szCs w:val="24"/>
        </w:rPr>
        <w:t>extensive theoretical analysis with proofs about protocol resistance against attacks in the defined threat model. The protocols allow</w:t>
      </w:r>
      <w:r>
        <w:rPr>
          <w:rFonts w:ascii="Times New Roman" w:hAnsi="Times New Roman" w:cs="Times New Roman"/>
          <w:sz w:val="24"/>
          <w:szCs w:val="24"/>
        </w:rPr>
        <w:t xml:space="preserve"> </w:t>
      </w:r>
      <w:r w:rsidRPr="00A422D9">
        <w:rPr>
          <w:rFonts w:ascii="Times New Roman" w:hAnsi="Times New Roman" w:cs="Times New Roman"/>
          <w:sz w:val="24"/>
          <w:szCs w:val="24"/>
        </w:rPr>
        <w:t xml:space="preserve">trust to be established by remotely attesting host platform configuration prior to launching guest virtual machines and </w:t>
      </w:r>
      <w:proofErr w:type="gramStart"/>
      <w:r w:rsidRPr="00A422D9">
        <w:rPr>
          <w:rFonts w:ascii="Times New Roman" w:hAnsi="Times New Roman" w:cs="Times New Roman"/>
          <w:sz w:val="24"/>
          <w:szCs w:val="24"/>
        </w:rPr>
        <w:t>ensure</w:t>
      </w:r>
      <w:proofErr w:type="gramEnd"/>
      <w:r>
        <w:rPr>
          <w:rFonts w:ascii="Times New Roman" w:hAnsi="Times New Roman" w:cs="Times New Roman"/>
          <w:sz w:val="24"/>
          <w:szCs w:val="24"/>
        </w:rPr>
        <w:t xml:space="preserve"> </w:t>
      </w:r>
      <w:r w:rsidRPr="00A422D9">
        <w:rPr>
          <w:rFonts w:ascii="Times New Roman" w:hAnsi="Times New Roman" w:cs="Times New Roman"/>
          <w:sz w:val="24"/>
          <w:szCs w:val="24"/>
        </w:rPr>
        <w:t>confidentiality of data in remote storage, with encryption keys</w:t>
      </w:r>
      <w:r w:rsidR="009055A9">
        <w:rPr>
          <w:rFonts w:ascii="Times New Roman" w:hAnsi="Times New Roman" w:cs="Times New Roman"/>
          <w:sz w:val="24"/>
          <w:szCs w:val="24"/>
        </w:rPr>
        <w:t xml:space="preserve"> maintained outside of the </w:t>
      </w:r>
      <w:proofErr w:type="spellStart"/>
      <w:r w:rsidR="009055A9">
        <w:rPr>
          <w:rFonts w:ascii="Times New Roman" w:hAnsi="Times New Roman" w:cs="Times New Roman"/>
          <w:sz w:val="24"/>
          <w:szCs w:val="24"/>
        </w:rPr>
        <w:t>IaaS</w:t>
      </w:r>
      <w:proofErr w:type="spellEnd"/>
      <w:r w:rsidR="009055A9">
        <w:rPr>
          <w:rFonts w:ascii="Times New Roman" w:hAnsi="Times New Roman" w:cs="Times New Roman"/>
          <w:sz w:val="24"/>
          <w:szCs w:val="24"/>
        </w:rPr>
        <w:t xml:space="preserve"> </w:t>
      </w:r>
      <w:r w:rsidRPr="00A422D9">
        <w:rPr>
          <w:rFonts w:ascii="Times New Roman" w:hAnsi="Times New Roman" w:cs="Times New Roman"/>
          <w:sz w:val="24"/>
          <w:szCs w:val="24"/>
        </w:rPr>
        <w:t>domain. Presented experimental results</w:t>
      </w:r>
      <w:r>
        <w:rPr>
          <w:rFonts w:ascii="Times New Roman" w:hAnsi="Times New Roman" w:cs="Times New Roman"/>
          <w:sz w:val="24"/>
          <w:szCs w:val="24"/>
        </w:rPr>
        <w:t xml:space="preserve"> </w:t>
      </w:r>
      <w:r w:rsidRPr="00A422D9">
        <w:rPr>
          <w:rFonts w:ascii="Times New Roman" w:hAnsi="Times New Roman" w:cs="Times New Roman"/>
          <w:sz w:val="24"/>
          <w:szCs w:val="24"/>
        </w:rPr>
        <w:t>demonstrate the validity and efficiency of the proposed protocols. The framework prototype was implemented on a test bed operating a</w:t>
      </w:r>
      <w:r>
        <w:rPr>
          <w:rFonts w:ascii="Times New Roman" w:hAnsi="Times New Roman" w:cs="Times New Roman"/>
          <w:sz w:val="24"/>
          <w:szCs w:val="24"/>
        </w:rPr>
        <w:t xml:space="preserve"> </w:t>
      </w:r>
      <w:r w:rsidRPr="00A422D9">
        <w:rPr>
          <w:rFonts w:ascii="Times New Roman" w:hAnsi="Times New Roman" w:cs="Times New Roman"/>
          <w:sz w:val="24"/>
          <w:szCs w:val="24"/>
        </w:rPr>
        <w:t>public electronic health record system, showing that the proposed protocols can be integrated into existing cloud environments</w:t>
      </w:r>
      <w:r>
        <w:rPr>
          <w:rFonts w:ascii="NimbusSanL-Regu" w:hAnsi="NimbusSanL-Regu" w:cs="NimbusSanL-Regu"/>
          <w:sz w:val="16"/>
          <w:szCs w:val="16"/>
        </w:rPr>
        <w:t>.</w:t>
      </w:r>
    </w:p>
    <w:p w:rsidR="00227786" w:rsidRDefault="00227786" w:rsidP="00A422D9">
      <w:pPr>
        <w:autoSpaceDE w:val="0"/>
        <w:autoSpaceDN w:val="0"/>
        <w:adjustRightInd w:val="0"/>
        <w:spacing w:after="0" w:line="360" w:lineRule="auto"/>
        <w:jc w:val="both"/>
        <w:rPr>
          <w:rFonts w:ascii="NimbusSanL-Regu" w:hAnsi="NimbusSanL-Regu" w:cs="NimbusSanL-Regu"/>
          <w:sz w:val="16"/>
          <w:szCs w:val="16"/>
        </w:rPr>
      </w:pPr>
    </w:p>
    <w:p w:rsidR="00227786" w:rsidRDefault="00227786" w:rsidP="00A422D9">
      <w:pPr>
        <w:autoSpaceDE w:val="0"/>
        <w:autoSpaceDN w:val="0"/>
        <w:adjustRightInd w:val="0"/>
        <w:spacing w:after="0" w:line="360" w:lineRule="auto"/>
        <w:jc w:val="both"/>
        <w:rPr>
          <w:rFonts w:ascii="NimbusSanL-Regu" w:hAnsi="NimbusSanL-Regu" w:cs="NimbusSanL-Regu"/>
          <w:sz w:val="16"/>
          <w:szCs w:val="16"/>
        </w:rPr>
      </w:pPr>
    </w:p>
    <w:p w:rsidR="00227786" w:rsidRDefault="00227786" w:rsidP="00A422D9">
      <w:pPr>
        <w:autoSpaceDE w:val="0"/>
        <w:autoSpaceDN w:val="0"/>
        <w:adjustRightInd w:val="0"/>
        <w:spacing w:after="0" w:line="360" w:lineRule="auto"/>
        <w:jc w:val="both"/>
        <w:rPr>
          <w:rFonts w:ascii="NimbusSanL-Regu" w:hAnsi="NimbusSanL-Regu" w:cs="NimbusSanL-Regu"/>
          <w:sz w:val="16"/>
          <w:szCs w:val="16"/>
        </w:rPr>
      </w:pPr>
    </w:p>
    <w:p w:rsidR="00227786" w:rsidRDefault="00227786" w:rsidP="00A422D9">
      <w:pPr>
        <w:autoSpaceDE w:val="0"/>
        <w:autoSpaceDN w:val="0"/>
        <w:adjustRightInd w:val="0"/>
        <w:spacing w:after="0" w:line="360" w:lineRule="auto"/>
        <w:jc w:val="both"/>
        <w:rPr>
          <w:rFonts w:ascii="NimbusSanL-Regu" w:hAnsi="NimbusSanL-Regu" w:cs="NimbusSanL-Regu"/>
          <w:sz w:val="16"/>
          <w:szCs w:val="16"/>
        </w:rPr>
      </w:pPr>
    </w:p>
    <w:p w:rsidR="00227786" w:rsidRDefault="00227786" w:rsidP="00A422D9">
      <w:pPr>
        <w:autoSpaceDE w:val="0"/>
        <w:autoSpaceDN w:val="0"/>
        <w:adjustRightInd w:val="0"/>
        <w:spacing w:after="0" w:line="360" w:lineRule="auto"/>
        <w:jc w:val="both"/>
        <w:rPr>
          <w:rFonts w:ascii="NimbusSanL-Regu" w:hAnsi="NimbusSanL-Regu" w:cs="NimbusSanL-Regu"/>
          <w:sz w:val="16"/>
          <w:szCs w:val="16"/>
        </w:rPr>
      </w:pPr>
    </w:p>
    <w:p w:rsidR="00227786" w:rsidRDefault="00227786" w:rsidP="00A422D9">
      <w:pPr>
        <w:autoSpaceDE w:val="0"/>
        <w:autoSpaceDN w:val="0"/>
        <w:adjustRightInd w:val="0"/>
        <w:spacing w:after="0" w:line="360" w:lineRule="auto"/>
        <w:jc w:val="both"/>
        <w:rPr>
          <w:rFonts w:ascii="NimbusSanL-Regu" w:hAnsi="NimbusSanL-Regu" w:cs="NimbusSanL-Regu"/>
          <w:sz w:val="16"/>
          <w:szCs w:val="16"/>
        </w:rPr>
      </w:pPr>
    </w:p>
    <w:p w:rsidR="00227786" w:rsidRDefault="00227786" w:rsidP="00A422D9">
      <w:pPr>
        <w:autoSpaceDE w:val="0"/>
        <w:autoSpaceDN w:val="0"/>
        <w:adjustRightInd w:val="0"/>
        <w:spacing w:after="0" w:line="360" w:lineRule="auto"/>
        <w:jc w:val="both"/>
        <w:rPr>
          <w:rFonts w:ascii="NimbusSanL-Regu" w:hAnsi="NimbusSanL-Regu" w:cs="NimbusSanL-Regu"/>
          <w:sz w:val="16"/>
          <w:szCs w:val="16"/>
        </w:rPr>
      </w:pPr>
    </w:p>
    <w:p w:rsidR="00227786" w:rsidRDefault="00227786" w:rsidP="00A422D9">
      <w:pPr>
        <w:autoSpaceDE w:val="0"/>
        <w:autoSpaceDN w:val="0"/>
        <w:adjustRightInd w:val="0"/>
        <w:spacing w:after="0" w:line="360" w:lineRule="auto"/>
        <w:jc w:val="both"/>
        <w:rPr>
          <w:rFonts w:ascii="NimbusSanL-Regu" w:hAnsi="NimbusSanL-Regu" w:cs="NimbusSanL-Regu"/>
          <w:sz w:val="16"/>
          <w:szCs w:val="16"/>
        </w:rPr>
      </w:pPr>
    </w:p>
    <w:p w:rsidR="00227786" w:rsidRDefault="00227786" w:rsidP="00A422D9">
      <w:pPr>
        <w:autoSpaceDE w:val="0"/>
        <w:autoSpaceDN w:val="0"/>
        <w:adjustRightInd w:val="0"/>
        <w:spacing w:after="0" w:line="360" w:lineRule="auto"/>
        <w:jc w:val="both"/>
        <w:rPr>
          <w:rFonts w:ascii="NimbusSanL-Regu" w:hAnsi="NimbusSanL-Regu" w:cs="NimbusSanL-Regu"/>
          <w:sz w:val="16"/>
          <w:szCs w:val="16"/>
        </w:rPr>
      </w:pPr>
    </w:p>
    <w:p w:rsidR="00227786" w:rsidRDefault="00227786" w:rsidP="00A422D9">
      <w:pPr>
        <w:autoSpaceDE w:val="0"/>
        <w:autoSpaceDN w:val="0"/>
        <w:adjustRightInd w:val="0"/>
        <w:spacing w:after="0" w:line="360" w:lineRule="auto"/>
        <w:jc w:val="both"/>
        <w:rPr>
          <w:rFonts w:ascii="NimbusSanL-Regu" w:hAnsi="NimbusSanL-Regu" w:cs="NimbusSanL-Regu"/>
          <w:sz w:val="16"/>
          <w:szCs w:val="16"/>
        </w:rPr>
      </w:pPr>
    </w:p>
    <w:p w:rsidR="00227786" w:rsidRDefault="00227786" w:rsidP="00A422D9">
      <w:pPr>
        <w:autoSpaceDE w:val="0"/>
        <w:autoSpaceDN w:val="0"/>
        <w:adjustRightInd w:val="0"/>
        <w:spacing w:after="0" w:line="360" w:lineRule="auto"/>
        <w:jc w:val="both"/>
        <w:rPr>
          <w:rFonts w:ascii="NimbusSanL-Regu" w:hAnsi="NimbusSanL-Regu" w:cs="NimbusSanL-Regu"/>
          <w:sz w:val="16"/>
          <w:szCs w:val="16"/>
        </w:rPr>
      </w:pPr>
    </w:p>
    <w:p w:rsidR="00227786" w:rsidRDefault="00227786" w:rsidP="00A422D9">
      <w:pPr>
        <w:autoSpaceDE w:val="0"/>
        <w:autoSpaceDN w:val="0"/>
        <w:adjustRightInd w:val="0"/>
        <w:spacing w:after="0" w:line="360" w:lineRule="auto"/>
        <w:jc w:val="both"/>
        <w:rPr>
          <w:rFonts w:ascii="NimbusSanL-Regu" w:hAnsi="NimbusSanL-Regu" w:cs="NimbusSanL-Regu"/>
          <w:sz w:val="16"/>
          <w:szCs w:val="16"/>
        </w:rPr>
      </w:pPr>
    </w:p>
    <w:p w:rsidR="00227786" w:rsidRDefault="00227786" w:rsidP="00A422D9">
      <w:pPr>
        <w:autoSpaceDE w:val="0"/>
        <w:autoSpaceDN w:val="0"/>
        <w:adjustRightInd w:val="0"/>
        <w:spacing w:after="0" w:line="360" w:lineRule="auto"/>
        <w:jc w:val="both"/>
        <w:rPr>
          <w:rFonts w:ascii="NimbusSanL-Regu" w:hAnsi="NimbusSanL-Regu" w:cs="NimbusSanL-Regu"/>
          <w:sz w:val="16"/>
          <w:szCs w:val="16"/>
        </w:rPr>
      </w:pPr>
    </w:p>
    <w:p w:rsidR="00227786" w:rsidRDefault="00227786" w:rsidP="00A422D9">
      <w:pPr>
        <w:autoSpaceDE w:val="0"/>
        <w:autoSpaceDN w:val="0"/>
        <w:adjustRightInd w:val="0"/>
        <w:spacing w:after="0" w:line="360" w:lineRule="auto"/>
        <w:jc w:val="both"/>
        <w:rPr>
          <w:rFonts w:ascii="NimbusSanL-Regu" w:hAnsi="NimbusSanL-Regu" w:cs="NimbusSanL-Regu"/>
          <w:sz w:val="16"/>
          <w:szCs w:val="16"/>
        </w:rPr>
      </w:pPr>
    </w:p>
    <w:p w:rsidR="00227786" w:rsidRDefault="00227786" w:rsidP="00A422D9">
      <w:pPr>
        <w:autoSpaceDE w:val="0"/>
        <w:autoSpaceDN w:val="0"/>
        <w:adjustRightInd w:val="0"/>
        <w:spacing w:after="0" w:line="360" w:lineRule="auto"/>
        <w:jc w:val="both"/>
        <w:rPr>
          <w:rFonts w:ascii="NimbusSanL-Regu" w:hAnsi="NimbusSanL-Regu" w:cs="NimbusSanL-Regu"/>
          <w:sz w:val="16"/>
          <w:szCs w:val="16"/>
        </w:rPr>
      </w:pPr>
    </w:p>
    <w:p w:rsidR="00227786" w:rsidRDefault="00227786" w:rsidP="00A422D9">
      <w:pPr>
        <w:autoSpaceDE w:val="0"/>
        <w:autoSpaceDN w:val="0"/>
        <w:adjustRightInd w:val="0"/>
        <w:spacing w:after="0" w:line="360" w:lineRule="auto"/>
        <w:jc w:val="both"/>
        <w:rPr>
          <w:rFonts w:ascii="NimbusSanL-Regu" w:hAnsi="NimbusSanL-Regu" w:cs="NimbusSanL-Regu"/>
          <w:sz w:val="16"/>
          <w:szCs w:val="16"/>
        </w:rPr>
      </w:pPr>
    </w:p>
    <w:p w:rsidR="00227786" w:rsidRDefault="00227786" w:rsidP="00A422D9">
      <w:pPr>
        <w:autoSpaceDE w:val="0"/>
        <w:autoSpaceDN w:val="0"/>
        <w:adjustRightInd w:val="0"/>
        <w:spacing w:after="0" w:line="360" w:lineRule="auto"/>
        <w:jc w:val="both"/>
        <w:rPr>
          <w:rFonts w:ascii="NimbusSanL-Regu" w:hAnsi="NimbusSanL-Regu" w:cs="NimbusSanL-Regu"/>
          <w:sz w:val="16"/>
          <w:szCs w:val="16"/>
        </w:rPr>
      </w:pPr>
    </w:p>
    <w:p w:rsidR="00227786" w:rsidRDefault="00227786" w:rsidP="00A422D9">
      <w:pPr>
        <w:autoSpaceDE w:val="0"/>
        <w:autoSpaceDN w:val="0"/>
        <w:adjustRightInd w:val="0"/>
        <w:spacing w:after="0" w:line="360" w:lineRule="auto"/>
        <w:jc w:val="both"/>
        <w:rPr>
          <w:rFonts w:ascii="NimbusSanL-Regu" w:hAnsi="NimbusSanL-Regu" w:cs="NimbusSanL-Regu"/>
          <w:sz w:val="16"/>
          <w:szCs w:val="16"/>
        </w:rPr>
      </w:pPr>
    </w:p>
    <w:p w:rsidR="00227786" w:rsidRDefault="00227786" w:rsidP="00227786">
      <w:pPr>
        <w:spacing w:after="0" w:line="360" w:lineRule="auto"/>
        <w:jc w:val="both"/>
        <w:rPr>
          <w:rFonts w:ascii="Times New Roman" w:eastAsia="Calibri" w:hAnsi="Times New Roman" w:cs="Times New Roman"/>
          <w:b/>
          <w:sz w:val="24"/>
          <w:szCs w:val="24"/>
        </w:rPr>
      </w:pPr>
      <w:r w:rsidRPr="000A6DFC">
        <w:rPr>
          <w:rFonts w:ascii="Times New Roman" w:eastAsia="Calibri" w:hAnsi="Times New Roman" w:cs="Times New Roman"/>
          <w:b/>
          <w:sz w:val="24"/>
          <w:szCs w:val="24"/>
        </w:rPr>
        <w:lastRenderedPageBreak/>
        <w:t>EXISTING SYSTEM:</w:t>
      </w:r>
    </w:p>
    <w:p w:rsidR="00227786" w:rsidRPr="000A6DFC" w:rsidRDefault="00227786" w:rsidP="00227786">
      <w:pPr>
        <w:spacing w:after="0" w:line="360" w:lineRule="auto"/>
        <w:jc w:val="both"/>
        <w:rPr>
          <w:rFonts w:ascii="Times New Roman" w:eastAsia="Calibri" w:hAnsi="Times New Roman" w:cs="Times New Roman"/>
          <w:b/>
          <w:sz w:val="24"/>
          <w:szCs w:val="24"/>
        </w:rPr>
      </w:pPr>
      <w:r w:rsidRPr="000A6DFC">
        <w:rPr>
          <w:rFonts w:ascii="Times New Roman" w:eastAsia="Calibri" w:hAnsi="Times New Roman" w:cs="Times New Roman"/>
          <w:b/>
          <w:sz w:val="24"/>
          <w:szCs w:val="24"/>
        </w:rPr>
        <w:t xml:space="preserve">            </w:t>
      </w:r>
    </w:p>
    <w:p w:rsidR="00721413" w:rsidRDefault="00227786" w:rsidP="00843984">
      <w:pPr>
        <w:autoSpaceDE w:val="0"/>
        <w:autoSpaceDN w:val="0"/>
        <w:adjustRightInd w:val="0"/>
        <w:spacing w:after="0" w:line="360" w:lineRule="auto"/>
        <w:jc w:val="both"/>
        <w:rPr>
          <w:rFonts w:ascii="Times New Roman" w:hAnsi="Times New Roman" w:cs="Times New Roman"/>
          <w:sz w:val="24"/>
          <w:szCs w:val="24"/>
        </w:rPr>
      </w:pPr>
      <w:r w:rsidRPr="00227786">
        <w:rPr>
          <w:rFonts w:ascii="Times New Roman" w:hAnsi="Times New Roman" w:cs="Times New Roman"/>
          <w:color w:val="000000"/>
          <w:sz w:val="24"/>
          <w:szCs w:val="24"/>
        </w:rPr>
        <w:t xml:space="preserve">                  </w:t>
      </w:r>
      <w:r w:rsidRPr="00843984">
        <w:rPr>
          <w:rFonts w:ascii="Times New Roman" w:hAnsi="Times New Roman" w:cs="Times New Roman"/>
          <w:color w:val="000000"/>
          <w:sz w:val="24"/>
          <w:szCs w:val="24"/>
        </w:rPr>
        <w:t>In the Existing system is</w:t>
      </w:r>
      <w:r w:rsidRPr="00843984">
        <w:rPr>
          <w:rFonts w:ascii="Times New Roman" w:hAnsi="Times New Roman" w:cs="Times New Roman"/>
          <w:sz w:val="24"/>
          <w:szCs w:val="24"/>
        </w:rPr>
        <w:t xml:space="preserve"> platform integrity verification for compute hosts that support the virtualized cloud infrastructure. Several large cloud vendors have signaled practical implementations of this mechanism, primarily to protect the cloud infrastructure from insider threats and advanced persistent threats. </w:t>
      </w:r>
      <w:r w:rsidR="00843984" w:rsidRPr="00843984">
        <w:rPr>
          <w:rFonts w:ascii="Times New Roman" w:hAnsi="Times New Roman" w:cs="Times New Roman"/>
          <w:sz w:val="24"/>
          <w:szCs w:val="24"/>
        </w:rPr>
        <w:t>Data encryption at rest is offered</w:t>
      </w:r>
      <w:r w:rsidR="00843984">
        <w:rPr>
          <w:rFonts w:ascii="Times New Roman" w:hAnsi="Times New Roman" w:cs="Times New Roman"/>
          <w:sz w:val="24"/>
          <w:szCs w:val="24"/>
        </w:rPr>
        <w:t xml:space="preserve"> </w:t>
      </w:r>
      <w:r w:rsidR="00843984" w:rsidRPr="00843984">
        <w:rPr>
          <w:rFonts w:ascii="Times New Roman" w:hAnsi="Times New Roman" w:cs="Times New Roman"/>
          <w:sz w:val="24"/>
          <w:szCs w:val="24"/>
        </w:rPr>
        <w:t>by several cloud providers and can be configured by tenants</w:t>
      </w:r>
      <w:r w:rsidR="00843984">
        <w:rPr>
          <w:rFonts w:ascii="Times New Roman" w:hAnsi="Times New Roman" w:cs="Times New Roman"/>
          <w:sz w:val="24"/>
          <w:szCs w:val="24"/>
        </w:rPr>
        <w:t xml:space="preserve"> </w:t>
      </w:r>
      <w:r w:rsidR="00843984" w:rsidRPr="00843984">
        <w:rPr>
          <w:rFonts w:ascii="Times New Roman" w:hAnsi="Times New Roman" w:cs="Times New Roman"/>
          <w:sz w:val="24"/>
          <w:szCs w:val="24"/>
        </w:rPr>
        <w:t>in their VM instances, functionality and migration capabilities</w:t>
      </w:r>
      <w:r w:rsidR="00843984">
        <w:rPr>
          <w:rFonts w:ascii="Times New Roman" w:hAnsi="Times New Roman" w:cs="Times New Roman"/>
          <w:sz w:val="24"/>
          <w:szCs w:val="24"/>
        </w:rPr>
        <w:t xml:space="preserve"> </w:t>
      </w:r>
      <w:r w:rsidR="00843984" w:rsidRPr="00843984">
        <w:rPr>
          <w:rFonts w:ascii="Times New Roman" w:hAnsi="Times New Roman" w:cs="Times New Roman"/>
          <w:sz w:val="24"/>
          <w:szCs w:val="24"/>
        </w:rPr>
        <w:t>of such solutions are severely restricted. In most cases</w:t>
      </w:r>
      <w:r w:rsidR="00843984">
        <w:rPr>
          <w:rFonts w:ascii="Times New Roman" w:hAnsi="Times New Roman" w:cs="Times New Roman"/>
          <w:sz w:val="24"/>
          <w:szCs w:val="24"/>
        </w:rPr>
        <w:t xml:space="preserve"> </w:t>
      </w:r>
      <w:r w:rsidR="00843984" w:rsidRPr="00843984">
        <w:rPr>
          <w:rFonts w:ascii="Times New Roman" w:hAnsi="Times New Roman" w:cs="Times New Roman"/>
          <w:sz w:val="24"/>
          <w:szCs w:val="24"/>
        </w:rPr>
        <w:t>cloud providers maintain and manage the keys necessary</w:t>
      </w:r>
      <w:r w:rsidR="00843984">
        <w:rPr>
          <w:rFonts w:ascii="Times New Roman" w:hAnsi="Times New Roman" w:cs="Times New Roman"/>
          <w:sz w:val="24"/>
          <w:szCs w:val="24"/>
        </w:rPr>
        <w:t xml:space="preserve"> </w:t>
      </w:r>
      <w:r w:rsidR="00843984" w:rsidRPr="00843984">
        <w:rPr>
          <w:rFonts w:ascii="Times New Roman" w:hAnsi="Times New Roman" w:cs="Times New Roman"/>
          <w:sz w:val="24"/>
          <w:szCs w:val="24"/>
        </w:rPr>
        <w:t>for encryption and decryption of data at rest. This further</w:t>
      </w:r>
      <w:r w:rsidR="00843984">
        <w:rPr>
          <w:rFonts w:ascii="Times New Roman" w:hAnsi="Times New Roman" w:cs="Times New Roman"/>
          <w:sz w:val="24"/>
          <w:szCs w:val="24"/>
        </w:rPr>
        <w:t xml:space="preserve"> </w:t>
      </w:r>
      <w:r w:rsidR="00843984" w:rsidRPr="00843984">
        <w:rPr>
          <w:rFonts w:ascii="Times New Roman" w:hAnsi="Times New Roman" w:cs="Times New Roman"/>
          <w:sz w:val="24"/>
          <w:szCs w:val="24"/>
        </w:rPr>
        <w:t>convolutes the already complex data migration procedure</w:t>
      </w:r>
      <w:r w:rsidR="00843984">
        <w:rPr>
          <w:rFonts w:ascii="Times New Roman" w:hAnsi="Times New Roman" w:cs="Times New Roman"/>
          <w:sz w:val="24"/>
          <w:szCs w:val="24"/>
        </w:rPr>
        <w:t xml:space="preserve"> </w:t>
      </w:r>
      <w:r w:rsidR="00843984" w:rsidRPr="00843984">
        <w:rPr>
          <w:rFonts w:ascii="Times New Roman" w:hAnsi="Times New Roman" w:cs="Times New Roman"/>
          <w:sz w:val="24"/>
          <w:szCs w:val="24"/>
        </w:rPr>
        <w:t>between different cloud providers, disadvantaging tenants</w:t>
      </w:r>
      <w:r w:rsidR="00843984">
        <w:rPr>
          <w:rFonts w:ascii="Times New Roman" w:hAnsi="Times New Roman" w:cs="Times New Roman"/>
          <w:sz w:val="24"/>
          <w:szCs w:val="24"/>
        </w:rPr>
        <w:t xml:space="preserve"> </w:t>
      </w:r>
      <w:r w:rsidR="00843984" w:rsidRPr="00843984">
        <w:rPr>
          <w:rFonts w:ascii="Times New Roman" w:hAnsi="Times New Roman" w:cs="Times New Roman"/>
          <w:sz w:val="24"/>
          <w:szCs w:val="24"/>
        </w:rPr>
        <w:t>through a new variation of vendor lock-in. Tenants can</w:t>
      </w:r>
      <w:r w:rsidR="00843984">
        <w:rPr>
          <w:rFonts w:ascii="Times New Roman" w:hAnsi="Times New Roman" w:cs="Times New Roman"/>
          <w:sz w:val="24"/>
          <w:szCs w:val="24"/>
        </w:rPr>
        <w:t xml:space="preserve"> </w:t>
      </w:r>
      <w:r w:rsidR="00843984" w:rsidRPr="00843984">
        <w:rPr>
          <w:rFonts w:ascii="Times New Roman" w:hAnsi="Times New Roman" w:cs="Times New Roman"/>
          <w:sz w:val="24"/>
          <w:szCs w:val="24"/>
        </w:rPr>
        <w:t>choose to encrypt data on the operating system (OS) level</w:t>
      </w:r>
      <w:r w:rsidR="00843984">
        <w:rPr>
          <w:rFonts w:ascii="Times New Roman" w:hAnsi="Times New Roman" w:cs="Times New Roman"/>
          <w:sz w:val="24"/>
          <w:szCs w:val="24"/>
        </w:rPr>
        <w:t xml:space="preserve"> </w:t>
      </w:r>
      <w:r w:rsidR="00843984" w:rsidRPr="00843984">
        <w:rPr>
          <w:rFonts w:ascii="Times New Roman" w:hAnsi="Times New Roman" w:cs="Times New Roman"/>
          <w:sz w:val="24"/>
          <w:szCs w:val="24"/>
        </w:rPr>
        <w:t>within their VM environments and manage the encryption</w:t>
      </w:r>
      <w:r w:rsidR="00843984">
        <w:rPr>
          <w:rFonts w:ascii="Times New Roman" w:hAnsi="Times New Roman" w:cs="Times New Roman"/>
          <w:sz w:val="24"/>
          <w:szCs w:val="24"/>
        </w:rPr>
        <w:t xml:space="preserve"> </w:t>
      </w:r>
      <w:r w:rsidR="00843984" w:rsidRPr="00843984">
        <w:rPr>
          <w:rFonts w:ascii="Times New Roman" w:hAnsi="Times New Roman" w:cs="Times New Roman"/>
          <w:sz w:val="24"/>
          <w:szCs w:val="24"/>
        </w:rPr>
        <w:t>keys themselves.</w:t>
      </w:r>
    </w:p>
    <w:p w:rsidR="00843984" w:rsidRPr="00843984" w:rsidRDefault="00843984" w:rsidP="00843984">
      <w:pPr>
        <w:autoSpaceDE w:val="0"/>
        <w:autoSpaceDN w:val="0"/>
        <w:adjustRightInd w:val="0"/>
        <w:spacing w:after="0" w:line="360" w:lineRule="auto"/>
        <w:jc w:val="both"/>
        <w:rPr>
          <w:rFonts w:ascii="Times New Roman" w:hAnsi="Times New Roman" w:cs="Times New Roman"/>
          <w:sz w:val="24"/>
          <w:szCs w:val="24"/>
        </w:rPr>
      </w:pPr>
    </w:p>
    <w:p w:rsidR="00721413" w:rsidRDefault="00721413" w:rsidP="00721413">
      <w:pPr>
        <w:spacing w:line="360" w:lineRule="auto"/>
        <w:rPr>
          <w:rFonts w:ascii="Times New Roman" w:hAnsi="Times New Roman" w:cs="Times New Roman"/>
          <w:b/>
          <w:sz w:val="24"/>
          <w:szCs w:val="24"/>
        </w:rPr>
      </w:pPr>
      <w:r w:rsidRPr="00B1094E">
        <w:rPr>
          <w:rFonts w:ascii="Times New Roman" w:hAnsi="Times New Roman" w:cs="Times New Roman"/>
          <w:b/>
          <w:sz w:val="24"/>
          <w:szCs w:val="24"/>
        </w:rPr>
        <w:t xml:space="preserve">DISADVANTAGE: </w:t>
      </w:r>
    </w:p>
    <w:p w:rsidR="005062FD" w:rsidRPr="005062FD" w:rsidRDefault="005062FD" w:rsidP="005062FD">
      <w:pPr>
        <w:pStyle w:val="ListParagraph"/>
        <w:numPr>
          <w:ilvl w:val="0"/>
          <w:numId w:val="3"/>
        </w:numPr>
        <w:autoSpaceDE w:val="0"/>
        <w:autoSpaceDN w:val="0"/>
        <w:adjustRightInd w:val="0"/>
        <w:spacing w:after="0" w:line="360" w:lineRule="auto"/>
        <w:jc w:val="both"/>
        <w:rPr>
          <w:rFonts w:ascii="Times New Roman" w:hAnsi="Times New Roman" w:cs="Times New Roman"/>
          <w:sz w:val="24"/>
          <w:szCs w:val="24"/>
        </w:rPr>
      </w:pPr>
      <w:r w:rsidRPr="005062FD">
        <w:rPr>
          <w:rFonts w:ascii="Times New Roman" w:hAnsi="Times New Roman" w:cs="Times New Roman"/>
          <w:sz w:val="24"/>
          <w:szCs w:val="24"/>
        </w:rPr>
        <w:t>The underlying compute host will still have access encryption keys whenever the VM performs</w:t>
      </w:r>
      <w:r>
        <w:rPr>
          <w:rFonts w:ascii="Times New Roman" w:hAnsi="Times New Roman" w:cs="Times New Roman"/>
          <w:sz w:val="24"/>
          <w:szCs w:val="24"/>
        </w:rPr>
        <w:t xml:space="preserve"> </w:t>
      </w:r>
      <w:r w:rsidRPr="005062FD">
        <w:rPr>
          <w:rFonts w:ascii="Times New Roman" w:hAnsi="Times New Roman" w:cs="Times New Roman"/>
          <w:sz w:val="24"/>
          <w:szCs w:val="24"/>
        </w:rPr>
        <w:t>cryptographic operations.</w:t>
      </w:r>
    </w:p>
    <w:p w:rsidR="005062FD" w:rsidRPr="005062FD" w:rsidRDefault="005062FD" w:rsidP="005062FD">
      <w:pPr>
        <w:pStyle w:val="ListParagraph"/>
        <w:numPr>
          <w:ilvl w:val="0"/>
          <w:numId w:val="3"/>
        </w:numPr>
        <w:autoSpaceDE w:val="0"/>
        <w:autoSpaceDN w:val="0"/>
        <w:adjustRightInd w:val="0"/>
        <w:spacing w:after="0" w:line="360" w:lineRule="auto"/>
        <w:jc w:val="both"/>
        <w:rPr>
          <w:rFonts w:ascii="Times New Roman" w:hAnsi="Times New Roman" w:cs="Times New Roman"/>
          <w:sz w:val="24"/>
          <w:szCs w:val="24"/>
        </w:rPr>
      </w:pPr>
      <w:r w:rsidRPr="005062FD">
        <w:rPr>
          <w:rFonts w:ascii="Times New Roman" w:hAnsi="Times New Roman" w:cs="Times New Roman"/>
          <w:sz w:val="24"/>
          <w:szCs w:val="24"/>
        </w:rPr>
        <w:t>This shifts towards the tenant the burden of maintaining the encryption software</w:t>
      </w:r>
      <w:r>
        <w:rPr>
          <w:rFonts w:ascii="Times New Roman" w:hAnsi="Times New Roman" w:cs="Times New Roman"/>
          <w:sz w:val="24"/>
          <w:szCs w:val="24"/>
        </w:rPr>
        <w:t xml:space="preserve"> </w:t>
      </w:r>
      <w:r w:rsidRPr="005062FD">
        <w:rPr>
          <w:rFonts w:ascii="Times New Roman" w:hAnsi="Times New Roman" w:cs="Times New Roman"/>
          <w:sz w:val="24"/>
          <w:szCs w:val="24"/>
        </w:rPr>
        <w:t>in all their VM instances and increases the attack surface.</w:t>
      </w:r>
    </w:p>
    <w:p w:rsidR="005062FD" w:rsidRPr="005062FD" w:rsidRDefault="005062FD" w:rsidP="005062FD">
      <w:pPr>
        <w:pStyle w:val="ListParagraph"/>
        <w:numPr>
          <w:ilvl w:val="0"/>
          <w:numId w:val="3"/>
        </w:numPr>
        <w:autoSpaceDE w:val="0"/>
        <w:autoSpaceDN w:val="0"/>
        <w:adjustRightInd w:val="0"/>
        <w:spacing w:after="0" w:line="360" w:lineRule="auto"/>
        <w:jc w:val="both"/>
        <w:rPr>
          <w:rFonts w:ascii="Times New Roman" w:hAnsi="Times New Roman" w:cs="Times New Roman"/>
          <w:sz w:val="24"/>
          <w:szCs w:val="24"/>
        </w:rPr>
      </w:pPr>
      <w:r w:rsidRPr="005062FD">
        <w:rPr>
          <w:rFonts w:ascii="Times New Roman" w:hAnsi="Times New Roman" w:cs="Times New Roman"/>
          <w:sz w:val="24"/>
          <w:szCs w:val="24"/>
        </w:rPr>
        <w:t>This requires injecting, migrating and later securely withdrawing encryption keys to each of the VM instances with access to the encrypted data, increasing the probability than an attacker eventually obtains the keys.</w:t>
      </w:r>
    </w:p>
    <w:p w:rsidR="00721413" w:rsidRPr="00721413" w:rsidRDefault="00721413" w:rsidP="00721413">
      <w:pPr>
        <w:spacing w:line="360" w:lineRule="auto"/>
        <w:rPr>
          <w:rFonts w:ascii="Times New Roman" w:hAnsi="Times New Roman" w:cs="Times New Roman"/>
          <w:b/>
          <w:sz w:val="24"/>
          <w:szCs w:val="24"/>
        </w:rPr>
      </w:pPr>
    </w:p>
    <w:p w:rsidR="00721413" w:rsidRDefault="00721413" w:rsidP="00227786">
      <w:pPr>
        <w:autoSpaceDE w:val="0"/>
        <w:autoSpaceDN w:val="0"/>
        <w:adjustRightInd w:val="0"/>
        <w:spacing w:after="0" w:line="360" w:lineRule="auto"/>
        <w:jc w:val="both"/>
        <w:rPr>
          <w:rFonts w:ascii="Times New Roman" w:hAnsi="Times New Roman" w:cs="Times New Roman"/>
          <w:sz w:val="24"/>
          <w:szCs w:val="24"/>
        </w:rPr>
      </w:pPr>
    </w:p>
    <w:p w:rsidR="004C7AB1" w:rsidRDefault="004C7AB1" w:rsidP="00227786">
      <w:pPr>
        <w:autoSpaceDE w:val="0"/>
        <w:autoSpaceDN w:val="0"/>
        <w:adjustRightInd w:val="0"/>
        <w:spacing w:after="0" w:line="360" w:lineRule="auto"/>
        <w:jc w:val="both"/>
        <w:rPr>
          <w:rFonts w:ascii="Times New Roman" w:hAnsi="Times New Roman" w:cs="Times New Roman"/>
          <w:sz w:val="24"/>
          <w:szCs w:val="24"/>
        </w:rPr>
      </w:pPr>
    </w:p>
    <w:p w:rsidR="004C7AB1" w:rsidRDefault="004C7AB1" w:rsidP="00227786">
      <w:pPr>
        <w:autoSpaceDE w:val="0"/>
        <w:autoSpaceDN w:val="0"/>
        <w:adjustRightInd w:val="0"/>
        <w:spacing w:after="0" w:line="360" w:lineRule="auto"/>
        <w:jc w:val="both"/>
        <w:rPr>
          <w:rFonts w:ascii="Times New Roman" w:hAnsi="Times New Roman" w:cs="Times New Roman"/>
          <w:sz w:val="24"/>
          <w:szCs w:val="24"/>
        </w:rPr>
      </w:pPr>
    </w:p>
    <w:p w:rsidR="004C7AB1" w:rsidRDefault="004C7AB1" w:rsidP="00227786">
      <w:pPr>
        <w:autoSpaceDE w:val="0"/>
        <w:autoSpaceDN w:val="0"/>
        <w:adjustRightInd w:val="0"/>
        <w:spacing w:after="0" w:line="360" w:lineRule="auto"/>
        <w:jc w:val="both"/>
        <w:rPr>
          <w:rFonts w:ascii="Times New Roman" w:hAnsi="Times New Roman" w:cs="Times New Roman"/>
          <w:sz w:val="24"/>
          <w:szCs w:val="24"/>
        </w:rPr>
      </w:pPr>
    </w:p>
    <w:p w:rsidR="004C7AB1" w:rsidRDefault="004C7AB1" w:rsidP="00227786">
      <w:pPr>
        <w:autoSpaceDE w:val="0"/>
        <w:autoSpaceDN w:val="0"/>
        <w:adjustRightInd w:val="0"/>
        <w:spacing w:after="0" w:line="360" w:lineRule="auto"/>
        <w:jc w:val="both"/>
        <w:rPr>
          <w:rFonts w:ascii="Times New Roman" w:hAnsi="Times New Roman" w:cs="Times New Roman"/>
          <w:sz w:val="24"/>
          <w:szCs w:val="24"/>
        </w:rPr>
      </w:pPr>
    </w:p>
    <w:p w:rsidR="00721413" w:rsidRDefault="00721413" w:rsidP="00227786">
      <w:pPr>
        <w:autoSpaceDE w:val="0"/>
        <w:autoSpaceDN w:val="0"/>
        <w:adjustRightInd w:val="0"/>
        <w:spacing w:after="0" w:line="360" w:lineRule="auto"/>
        <w:jc w:val="both"/>
        <w:rPr>
          <w:rFonts w:ascii="Times New Roman" w:hAnsi="Times New Roman" w:cs="Times New Roman"/>
          <w:sz w:val="24"/>
          <w:szCs w:val="24"/>
        </w:rPr>
      </w:pPr>
    </w:p>
    <w:p w:rsidR="00B75593" w:rsidRDefault="00B75593" w:rsidP="00227786">
      <w:pPr>
        <w:autoSpaceDE w:val="0"/>
        <w:autoSpaceDN w:val="0"/>
        <w:adjustRightInd w:val="0"/>
        <w:spacing w:after="0" w:line="360" w:lineRule="auto"/>
        <w:jc w:val="both"/>
        <w:rPr>
          <w:rFonts w:ascii="Times New Roman" w:hAnsi="Times New Roman" w:cs="Times New Roman"/>
          <w:sz w:val="24"/>
          <w:szCs w:val="24"/>
        </w:rPr>
      </w:pPr>
    </w:p>
    <w:p w:rsidR="00721413" w:rsidRPr="00721413" w:rsidRDefault="00721413" w:rsidP="00721413">
      <w:pPr>
        <w:spacing w:line="360" w:lineRule="auto"/>
        <w:rPr>
          <w:rFonts w:ascii="Times New Roman" w:hAnsi="Times New Roman" w:cs="Times New Roman"/>
          <w:b/>
          <w:sz w:val="24"/>
          <w:szCs w:val="24"/>
        </w:rPr>
      </w:pPr>
      <w:r w:rsidRPr="006477E9">
        <w:rPr>
          <w:rFonts w:ascii="Times New Roman" w:hAnsi="Times New Roman" w:cs="Times New Roman"/>
          <w:b/>
          <w:sz w:val="24"/>
          <w:szCs w:val="24"/>
        </w:rPr>
        <w:lastRenderedPageBreak/>
        <w:t>PROPOSED SYSTEM:</w:t>
      </w:r>
    </w:p>
    <w:p w:rsidR="00721413" w:rsidRDefault="00721413" w:rsidP="00B75593">
      <w:pPr>
        <w:autoSpaceDE w:val="0"/>
        <w:autoSpaceDN w:val="0"/>
        <w:adjustRightInd w:val="0"/>
        <w:spacing w:after="0" w:line="360" w:lineRule="auto"/>
        <w:jc w:val="both"/>
        <w:rPr>
          <w:rFonts w:ascii="Times New Roman" w:hAnsi="Times New Roman" w:cs="Times New Roman"/>
          <w:sz w:val="24"/>
          <w:szCs w:val="24"/>
        </w:rPr>
      </w:pPr>
      <w:r w:rsidRPr="00B75593">
        <w:rPr>
          <w:rFonts w:ascii="Times New Roman" w:hAnsi="Times New Roman" w:cs="Times New Roman"/>
          <w:b/>
          <w:sz w:val="24"/>
          <w:szCs w:val="24"/>
        </w:rPr>
        <w:t xml:space="preserve">                          </w:t>
      </w:r>
      <w:r w:rsidRPr="00B75593">
        <w:rPr>
          <w:rFonts w:ascii="Times New Roman" w:hAnsi="Times New Roman" w:cs="Times New Roman"/>
          <w:sz w:val="24"/>
          <w:szCs w:val="24"/>
        </w:rPr>
        <w:t>In the proposed system is DBSP (domain-based storage protection), a virtual</w:t>
      </w:r>
      <w:r w:rsidR="00B75593">
        <w:rPr>
          <w:rFonts w:ascii="Times New Roman" w:hAnsi="Times New Roman" w:cs="Times New Roman"/>
          <w:sz w:val="24"/>
          <w:szCs w:val="24"/>
        </w:rPr>
        <w:t xml:space="preserve"> </w:t>
      </w:r>
      <w:r w:rsidRPr="00B75593">
        <w:rPr>
          <w:rFonts w:ascii="Times New Roman" w:hAnsi="Times New Roman" w:cs="Times New Roman"/>
          <w:sz w:val="24"/>
          <w:szCs w:val="24"/>
        </w:rPr>
        <w:t>disk encryption mechanism where encryption of data is</w:t>
      </w:r>
      <w:r w:rsidR="00B75593">
        <w:rPr>
          <w:rFonts w:ascii="Times New Roman" w:hAnsi="Times New Roman" w:cs="Times New Roman"/>
          <w:sz w:val="24"/>
          <w:szCs w:val="24"/>
        </w:rPr>
        <w:t xml:space="preserve"> </w:t>
      </w:r>
      <w:r w:rsidRPr="00B75593">
        <w:rPr>
          <w:rFonts w:ascii="Times New Roman" w:hAnsi="Times New Roman" w:cs="Times New Roman"/>
          <w:sz w:val="24"/>
          <w:szCs w:val="24"/>
        </w:rPr>
        <w:t>done directly on the compute host, while the key material</w:t>
      </w:r>
      <w:r w:rsidR="00B75593">
        <w:rPr>
          <w:rFonts w:ascii="Times New Roman" w:hAnsi="Times New Roman" w:cs="Times New Roman"/>
          <w:sz w:val="24"/>
          <w:szCs w:val="24"/>
        </w:rPr>
        <w:t xml:space="preserve"> </w:t>
      </w:r>
      <w:r w:rsidRPr="00B75593">
        <w:rPr>
          <w:rFonts w:ascii="Times New Roman" w:hAnsi="Times New Roman" w:cs="Times New Roman"/>
          <w:sz w:val="24"/>
          <w:szCs w:val="24"/>
        </w:rPr>
        <w:t>necessary for re-generating encryption keys is stored in</w:t>
      </w:r>
      <w:r w:rsidR="00B75593">
        <w:rPr>
          <w:rFonts w:ascii="Times New Roman" w:hAnsi="Times New Roman" w:cs="Times New Roman"/>
          <w:sz w:val="24"/>
          <w:szCs w:val="24"/>
        </w:rPr>
        <w:t xml:space="preserve"> </w:t>
      </w:r>
      <w:r w:rsidRPr="00B75593">
        <w:rPr>
          <w:rFonts w:ascii="Times New Roman" w:hAnsi="Times New Roman" w:cs="Times New Roman"/>
          <w:sz w:val="24"/>
          <w:szCs w:val="24"/>
        </w:rPr>
        <w:t>the volume metadata. This approach allows easy migration</w:t>
      </w:r>
      <w:r w:rsidR="00B75593">
        <w:rPr>
          <w:rFonts w:ascii="Times New Roman" w:hAnsi="Times New Roman" w:cs="Times New Roman"/>
          <w:sz w:val="24"/>
          <w:szCs w:val="24"/>
        </w:rPr>
        <w:t xml:space="preserve"> </w:t>
      </w:r>
      <w:r w:rsidRPr="00B75593">
        <w:rPr>
          <w:rFonts w:ascii="Times New Roman" w:hAnsi="Times New Roman" w:cs="Times New Roman"/>
          <w:sz w:val="24"/>
          <w:szCs w:val="24"/>
        </w:rPr>
        <w:t>of encrypted data volumes and withdraws the control of</w:t>
      </w:r>
      <w:r w:rsidR="00B75593">
        <w:rPr>
          <w:rFonts w:ascii="Times New Roman" w:hAnsi="Times New Roman" w:cs="Times New Roman"/>
          <w:sz w:val="24"/>
          <w:szCs w:val="24"/>
        </w:rPr>
        <w:t xml:space="preserve"> </w:t>
      </w:r>
      <w:r w:rsidRPr="00B75593">
        <w:rPr>
          <w:rFonts w:ascii="Times New Roman" w:hAnsi="Times New Roman" w:cs="Times New Roman"/>
          <w:sz w:val="24"/>
          <w:szCs w:val="24"/>
        </w:rPr>
        <w:t>the cloud provider over disk encryption keys. In addition,</w:t>
      </w:r>
      <w:r w:rsidR="00B75593">
        <w:rPr>
          <w:rFonts w:ascii="Times New Roman" w:hAnsi="Times New Roman" w:cs="Times New Roman"/>
          <w:sz w:val="24"/>
          <w:szCs w:val="24"/>
        </w:rPr>
        <w:t xml:space="preserve"> </w:t>
      </w:r>
      <w:r w:rsidRPr="00B75593">
        <w:rPr>
          <w:rFonts w:ascii="Times New Roman" w:hAnsi="Times New Roman" w:cs="Times New Roman"/>
          <w:sz w:val="24"/>
          <w:szCs w:val="24"/>
        </w:rPr>
        <w:t>DBSP significantly reduces the risk of exposing encryption</w:t>
      </w:r>
      <w:r w:rsidR="00B75593">
        <w:rPr>
          <w:rFonts w:ascii="Times New Roman" w:hAnsi="Times New Roman" w:cs="Times New Roman"/>
          <w:sz w:val="24"/>
          <w:szCs w:val="24"/>
        </w:rPr>
        <w:t xml:space="preserve"> </w:t>
      </w:r>
      <w:r w:rsidRPr="00B75593">
        <w:rPr>
          <w:rFonts w:ascii="Times New Roman" w:hAnsi="Times New Roman" w:cs="Times New Roman"/>
          <w:sz w:val="24"/>
          <w:szCs w:val="24"/>
        </w:rPr>
        <w:t xml:space="preserve">keys and keeps a low maintenance overhead for the </w:t>
      </w:r>
      <w:proofErr w:type="gramStart"/>
      <w:r w:rsidRPr="00B75593">
        <w:rPr>
          <w:rFonts w:ascii="Times New Roman" w:hAnsi="Times New Roman" w:cs="Times New Roman"/>
          <w:sz w:val="24"/>
          <w:szCs w:val="24"/>
        </w:rPr>
        <w:t>tenant</w:t>
      </w:r>
      <w:r w:rsidR="00B75593">
        <w:rPr>
          <w:rFonts w:ascii="Times New Roman" w:hAnsi="Times New Roman" w:cs="Times New Roman"/>
          <w:sz w:val="24"/>
          <w:szCs w:val="24"/>
        </w:rPr>
        <w:t xml:space="preserve"> </w:t>
      </w:r>
      <w:r w:rsidRPr="00B75593">
        <w:rPr>
          <w:rFonts w:ascii="Times New Roman" w:hAnsi="Times New Roman" w:cs="Times New Roman"/>
          <w:sz w:val="24"/>
          <w:szCs w:val="24"/>
        </w:rPr>
        <w:t xml:space="preserve"> in</w:t>
      </w:r>
      <w:proofErr w:type="gramEnd"/>
      <w:r w:rsidRPr="00B75593">
        <w:rPr>
          <w:rFonts w:ascii="Times New Roman" w:hAnsi="Times New Roman" w:cs="Times New Roman"/>
          <w:sz w:val="24"/>
          <w:szCs w:val="24"/>
        </w:rPr>
        <w:t xml:space="preserve"> the same time providing additional control over the</w:t>
      </w:r>
      <w:r w:rsidR="00B75593">
        <w:rPr>
          <w:rFonts w:ascii="Times New Roman" w:hAnsi="Times New Roman" w:cs="Times New Roman"/>
          <w:sz w:val="24"/>
          <w:szCs w:val="24"/>
        </w:rPr>
        <w:t xml:space="preserve"> </w:t>
      </w:r>
      <w:r w:rsidRPr="00B75593">
        <w:rPr>
          <w:rFonts w:ascii="Times New Roman" w:hAnsi="Times New Roman" w:cs="Times New Roman"/>
          <w:sz w:val="24"/>
          <w:szCs w:val="24"/>
        </w:rPr>
        <w:t>choice of the compute host based on its software stack.</w:t>
      </w:r>
      <w:r w:rsidR="00B75593" w:rsidRPr="00B75593">
        <w:rPr>
          <w:rFonts w:ascii="Times New Roman" w:hAnsi="Times New Roman" w:cs="Times New Roman"/>
          <w:sz w:val="24"/>
          <w:szCs w:val="24"/>
        </w:rPr>
        <w:t xml:space="preserve"> Infrastruct</w:t>
      </w:r>
      <w:r w:rsidR="009C5295">
        <w:rPr>
          <w:rFonts w:ascii="Times New Roman" w:hAnsi="Times New Roman" w:cs="Times New Roman"/>
          <w:sz w:val="24"/>
          <w:szCs w:val="24"/>
        </w:rPr>
        <w:t xml:space="preserve">ure-as-a-Service model </w:t>
      </w:r>
      <w:r w:rsidR="00B75593" w:rsidRPr="00B75593">
        <w:rPr>
          <w:rFonts w:ascii="Times New Roman" w:hAnsi="Times New Roman" w:cs="Times New Roman"/>
          <w:sz w:val="24"/>
          <w:szCs w:val="24"/>
        </w:rPr>
        <w:t>in a</w:t>
      </w:r>
      <w:r w:rsidR="00B75593">
        <w:rPr>
          <w:rFonts w:ascii="Times New Roman" w:hAnsi="Times New Roman" w:cs="Times New Roman"/>
          <w:sz w:val="24"/>
          <w:szCs w:val="24"/>
        </w:rPr>
        <w:t xml:space="preserve"> </w:t>
      </w:r>
      <w:r w:rsidR="00B75593" w:rsidRPr="00B75593">
        <w:rPr>
          <w:rFonts w:ascii="Times New Roman" w:hAnsi="Times New Roman" w:cs="Times New Roman"/>
          <w:sz w:val="24"/>
          <w:szCs w:val="24"/>
        </w:rPr>
        <w:t>simplified form, it exposes to its tenants a coherent platform</w:t>
      </w:r>
      <w:r w:rsidR="00B75593">
        <w:rPr>
          <w:rFonts w:ascii="Times New Roman" w:hAnsi="Times New Roman" w:cs="Times New Roman"/>
          <w:sz w:val="24"/>
          <w:szCs w:val="24"/>
        </w:rPr>
        <w:t xml:space="preserve"> </w:t>
      </w:r>
      <w:r w:rsidR="00B75593" w:rsidRPr="00B75593">
        <w:rPr>
          <w:rFonts w:ascii="Times New Roman" w:hAnsi="Times New Roman" w:cs="Times New Roman"/>
          <w:sz w:val="24"/>
          <w:szCs w:val="24"/>
        </w:rPr>
        <w:t>supported by compute hosts which operate VM guests that</w:t>
      </w:r>
      <w:r w:rsidR="00B75593">
        <w:rPr>
          <w:rFonts w:ascii="Times New Roman" w:hAnsi="Times New Roman" w:cs="Times New Roman"/>
          <w:sz w:val="24"/>
          <w:szCs w:val="24"/>
        </w:rPr>
        <w:t xml:space="preserve"> </w:t>
      </w:r>
      <w:r w:rsidR="00B75593" w:rsidRPr="00B75593">
        <w:rPr>
          <w:rFonts w:ascii="Times New Roman" w:hAnsi="Times New Roman" w:cs="Times New Roman"/>
          <w:sz w:val="24"/>
          <w:szCs w:val="24"/>
        </w:rPr>
        <w:t>communicate through a virtual network.</w:t>
      </w:r>
    </w:p>
    <w:p w:rsidR="00B370F6" w:rsidRDefault="00B370F6" w:rsidP="00B75593">
      <w:pPr>
        <w:autoSpaceDE w:val="0"/>
        <w:autoSpaceDN w:val="0"/>
        <w:adjustRightInd w:val="0"/>
        <w:spacing w:after="0" w:line="360" w:lineRule="auto"/>
        <w:jc w:val="both"/>
        <w:rPr>
          <w:rFonts w:ascii="Times New Roman" w:hAnsi="Times New Roman" w:cs="Times New Roman"/>
          <w:sz w:val="24"/>
          <w:szCs w:val="24"/>
        </w:rPr>
      </w:pPr>
    </w:p>
    <w:p w:rsidR="00B370F6" w:rsidRDefault="00B370F6" w:rsidP="00B370F6">
      <w:pPr>
        <w:spacing w:line="360" w:lineRule="auto"/>
        <w:rPr>
          <w:rFonts w:ascii="Times New Roman" w:hAnsi="Times New Roman" w:cs="Times New Roman"/>
          <w:b/>
          <w:sz w:val="24"/>
          <w:szCs w:val="24"/>
        </w:rPr>
      </w:pPr>
      <w:r w:rsidRPr="006477E9">
        <w:rPr>
          <w:rFonts w:ascii="Times New Roman" w:hAnsi="Times New Roman" w:cs="Times New Roman"/>
          <w:b/>
          <w:sz w:val="24"/>
          <w:szCs w:val="24"/>
        </w:rPr>
        <w:t>ADVANTAGE:</w:t>
      </w:r>
    </w:p>
    <w:p w:rsidR="00B370F6" w:rsidRPr="00B370F6" w:rsidRDefault="00B370F6" w:rsidP="00B370F6">
      <w:pPr>
        <w:pStyle w:val="ListParagraph"/>
        <w:numPr>
          <w:ilvl w:val="0"/>
          <w:numId w:val="4"/>
        </w:numPr>
        <w:autoSpaceDE w:val="0"/>
        <w:autoSpaceDN w:val="0"/>
        <w:adjustRightInd w:val="0"/>
        <w:spacing w:after="0" w:line="360" w:lineRule="auto"/>
        <w:jc w:val="both"/>
        <w:rPr>
          <w:rFonts w:ascii="Times New Roman" w:hAnsi="Times New Roman" w:cs="Times New Roman"/>
          <w:sz w:val="24"/>
          <w:szCs w:val="24"/>
        </w:rPr>
      </w:pPr>
      <w:r w:rsidRPr="00B370F6">
        <w:rPr>
          <w:rFonts w:ascii="Times New Roman" w:hAnsi="Times New Roman" w:cs="Times New Roman"/>
          <w:sz w:val="24"/>
          <w:szCs w:val="24"/>
        </w:rPr>
        <w:t xml:space="preserve">Protocols for trusted launch of VM instances in </w:t>
      </w:r>
      <w:proofErr w:type="spellStart"/>
      <w:r w:rsidRPr="00B370F6">
        <w:rPr>
          <w:rFonts w:ascii="Times New Roman" w:hAnsi="Times New Roman" w:cs="Times New Roman"/>
          <w:sz w:val="24"/>
          <w:szCs w:val="24"/>
        </w:rPr>
        <w:t>IaaS</w:t>
      </w:r>
      <w:proofErr w:type="spellEnd"/>
      <w:r w:rsidRPr="00B370F6">
        <w:rPr>
          <w:rFonts w:ascii="Times New Roman" w:hAnsi="Times New Roman" w:cs="Times New Roman"/>
          <w:sz w:val="24"/>
          <w:szCs w:val="24"/>
        </w:rPr>
        <w:t>.</w:t>
      </w:r>
    </w:p>
    <w:p w:rsidR="00B370F6" w:rsidRPr="00B370F6" w:rsidRDefault="00B370F6" w:rsidP="00B370F6">
      <w:pPr>
        <w:pStyle w:val="ListParagraph"/>
        <w:numPr>
          <w:ilvl w:val="0"/>
          <w:numId w:val="4"/>
        </w:numPr>
        <w:autoSpaceDE w:val="0"/>
        <w:autoSpaceDN w:val="0"/>
        <w:adjustRightInd w:val="0"/>
        <w:spacing w:after="0" w:line="360" w:lineRule="auto"/>
        <w:jc w:val="both"/>
        <w:rPr>
          <w:rFonts w:ascii="Times New Roman" w:hAnsi="Times New Roman" w:cs="Times New Roman"/>
          <w:sz w:val="24"/>
          <w:szCs w:val="24"/>
        </w:rPr>
      </w:pPr>
      <w:r w:rsidRPr="00B370F6">
        <w:rPr>
          <w:rFonts w:ascii="Times New Roman" w:hAnsi="Times New Roman" w:cs="Times New Roman"/>
          <w:sz w:val="24"/>
          <w:szCs w:val="24"/>
        </w:rPr>
        <w:t>Key management and encryption enforcement functions for VMs, providing transparent encryption of</w:t>
      </w:r>
      <w:r>
        <w:rPr>
          <w:rFonts w:ascii="Times New Roman" w:hAnsi="Times New Roman" w:cs="Times New Roman"/>
          <w:sz w:val="24"/>
          <w:szCs w:val="24"/>
        </w:rPr>
        <w:t xml:space="preserve"> </w:t>
      </w:r>
      <w:r w:rsidRPr="00B370F6">
        <w:rPr>
          <w:rFonts w:ascii="Times New Roman" w:hAnsi="Times New Roman" w:cs="Times New Roman"/>
          <w:sz w:val="24"/>
          <w:szCs w:val="24"/>
        </w:rPr>
        <w:t>persistent data storage in the cloud.</w:t>
      </w:r>
    </w:p>
    <w:p w:rsidR="00B370F6" w:rsidRDefault="00B370F6" w:rsidP="00B370F6">
      <w:pPr>
        <w:pStyle w:val="ListParagraph"/>
        <w:numPr>
          <w:ilvl w:val="0"/>
          <w:numId w:val="4"/>
        </w:numPr>
        <w:autoSpaceDE w:val="0"/>
        <w:autoSpaceDN w:val="0"/>
        <w:adjustRightInd w:val="0"/>
        <w:spacing w:after="0" w:line="360" w:lineRule="auto"/>
        <w:jc w:val="both"/>
        <w:rPr>
          <w:rFonts w:ascii="Times New Roman" w:hAnsi="Times New Roman" w:cs="Times New Roman"/>
          <w:sz w:val="24"/>
          <w:szCs w:val="24"/>
        </w:rPr>
      </w:pPr>
      <w:r w:rsidRPr="00B370F6">
        <w:rPr>
          <w:rFonts w:ascii="Times New Roman" w:hAnsi="Times New Roman" w:cs="Times New Roman"/>
          <w:sz w:val="24"/>
          <w:szCs w:val="24"/>
        </w:rPr>
        <w:t>Key management and security policy enforcement by a Trusted Third Party (TTP).</w:t>
      </w:r>
    </w:p>
    <w:p w:rsidR="00871552" w:rsidRDefault="00871552" w:rsidP="00871552">
      <w:pPr>
        <w:autoSpaceDE w:val="0"/>
        <w:autoSpaceDN w:val="0"/>
        <w:adjustRightInd w:val="0"/>
        <w:spacing w:after="0" w:line="360" w:lineRule="auto"/>
        <w:jc w:val="both"/>
        <w:rPr>
          <w:rFonts w:ascii="Times New Roman" w:hAnsi="Times New Roman" w:cs="Times New Roman"/>
          <w:sz w:val="24"/>
          <w:szCs w:val="24"/>
        </w:rPr>
      </w:pPr>
    </w:p>
    <w:p w:rsidR="00871552" w:rsidRDefault="00871552" w:rsidP="00871552">
      <w:pPr>
        <w:autoSpaceDE w:val="0"/>
        <w:autoSpaceDN w:val="0"/>
        <w:adjustRightInd w:val="0"/>
        <w:spacing w:after="0" w:line="360" w:lineRule="auto"/>
        <w:jc w:val="both"/>
        <w:rPr>
          <w:rFonts w:ascii="Times New Roman" w:hAnsi="Times New Roman" w:cs="Times New Roman"/>
          <w:sz w:val="24"/>
          <w:szCs w:val="24"/>
        </w:rPr>
      </w:pPr>
    </w:p>
    <w:p w:rsidR="00871552" w:rsidRDefault="00871552" w:rsidP="00871552">
      <w:pPr>
        <w:autoSpaceDE w:val="0"/>
        <w:autoSpaceDN w:val="0"/>
        <w:adjustRightInd w:val="0"/>
        <w:spacing w:after="0" w:line="360" w:lineRule="auto"/>
        <w:jc w:val="both"/>
        <w:rPr>
          <w:rFonts w:ascii="Times New Roman" w:hAnsi="Times New Roman" w:cs="Times New Roman"/>
          <w:sz w:val="24"/>
          <w:szCs w:val="24"/>
        </w:rPr>
      </w:pPr>
    </w:p>
    <w:p w:rsidR="00871552" w:rsidRDefault="00871552" w:rsidP="00871552">
      <w:pPr>
        <w:autoSpaceDE w:val="0"/>
        <w:autoSpaceDN w:val="0"/>
        <w:adjustRightInd w:val="0"/>
        <w:spacing w:after="0" w:line="360" w:lineRule="auto"/>
        <w:jc w:val="both"/>
        <w:rPr>
          <w:rFonts w:ascii="Times New Roman" w:hAnsi="Times New Roman" w:cs="Times New Roman"/>
          <w:sz w:val="24"/>
          <w:szCs w:val="24"/>
        </w:rPr>
      </w:pPr>
    </w:p>
    <w:p w:rsidR="00871552" w:rsidRDefault="00871552" w:rsidP="00871552">
      <w:pPr>
        <w:autoSpaceDE w:val="0"/>
        <w:autoSpaceDN w:val="0"/>
        <w:adjustRightInd w:val="0"/>
        <w:spacing w:after="0" w:line="360" w:lineRule="auto"/>
        <w:jc w:val="both"/>
        <w:rPr>
          <w:rFonts w:ascii="Times New Roman" w:hAnsi="Times New Roman" w:cs="Times New Roman"/>
          <w:sz w:val="24"/>
          <w:szCs w:val="24"/>
        </w:rPr>
      </w:pPr>
    </w:p>
    <w:p w:rsidR="00871552" w:rsidRDefault="00871552" w:rsidP="00871552">
      <w:pPr>
        <w:autoSpaceDE w:val="0"/>
        <w:autoSpaceDN w:val="0"/>
        <w:adjustRightInd w:val="0"/>
        <w:spacing w:after="0" w:line="360" w:lineRule="auto"/>
        <w:jc w:val="both"/>
        <w:rPr>
          <w:rFonts w:ascii="Times New Roman" w:hAnsi="Times New Roman" w:cs="Times New Roman"/>
          <w:sz w:val="24"/>
          <w:szCs w:val="24"/>
        </w:rPr>
      </w:pPr>
    </w:p>
    <w:p w:rsidR="00871552" w:rsidRDefault="00871552" w:rsidP="00871552">
      <w:pPr>
        <w:autoSpaceDE w:val="0"/>
        <w:autoSpaceDN w:val="0"/>
        <w:adjustRightInd w:val="0"/>
        <w:spacing w:after="0" w:line="360" w:lineRule="auto"/>
        <w:jc w:val="both"/>
        <w:rPr>
          <w:rFonts w:ascii="Times New Roman" w:hAnsi="Times New Roman" w:cs="Times New Roman"/>
          <w:sz w:val="24"/>
          <w:szCs w:val="24"/>
        </w:rPr>
      </w:pPr>
    </w:p>
    <w:p w:rsidR="00871552" w:rsidRDefault="00871552" w:rsidP="00871552">
      <w:pPr>
        <w:autoSpaceDE w:val="0"/>
        <w:autoSpaceDN w:val="0"/>
        <w:adjustRightInd w:val="0"/>
        <w:spacing w:after="0" w:line="360" w:lineRule="auto"/>
        <w:jc w:val="both"/>
        <w:rPr>
          <w:rFonts w:ascii="Times New Roman" w:hAnsi="Times New Roman" w:cs="Times New Roman"/>
          <w:sz w:val="24"/>
          <w:szCs w:val="24"/>
        </w:rPr>
      </w:pPr>
    </w:p>
    <w:p w:rsidR="00871552" w:rsidRDefault="00871552" w:rsidP="00871552">
      <w:pPr>
        <w:autoSpaceDE w:val="0"/>
        <w:autoSpaceDN w:val="0"/>
        <w:adjustRightInd w:val="0"/>
        <w:spacing w:after="0" w:line="360" w:lineRule="auto"/>
        <w:jc w:val="both"/>
        <w:rPr>
          <w:rFonts w:ascii="Times New Roman" w:hAnsi="Times New Roman" w:cs="Times New Roman"/>
          <w:sz w:val="24"/>
          <w:szCs w:val="24"/>
        </w:rPr>
      </w:pPr>
    </w:p>
    <w:p w:rsidR="00871552" w:rsidRDefault="00871552" w:rsidP="00871552">
      <w:pPr>
        <w:autoSpaceDE w:val="0"/>
        <w:autoSpaceDN w:val="0"/>
        <w:adjustRightInd w:val="0"/>
        <w:spacing w:after="0" w:line="360" w:lineRule="auto"/>
        <w:jc w:val="both"/>
        <w:rPr>
          <w:rFonts w:ascii="Times New Roman" w:hAnsi="Times New Roman" w:cs="Times New Roman"/>
          <w:sz w:val="24"/>
          <w:szCs w:val="24"/>
        </w:rPr>
      </w:pPr>
    </w:p>
    <w:p w:rsidR="00871552" w:rsidRDefault="00871552" w:rsidP="00871552">
      <w:pPr>
        <w:autoSpaceDE w:val="0"/>
        <w:autoSpaceDN w:val="0"/>
        <w:adjustRightInd w:val="0"/>
        <w:spacing w:after="0" w:line="360" w:lineRule="auto"/>
        <w:jc w:val="both"/>
        <w:rPr>
          <w:rFonts w:ascii="Times New Roman" w:hAnsi="Times New Roman" w:cs="Times New Roman"/>
          <w:sz w:val="24"/>
          <w:szCs w:val="24"/>
        </w:rPr>
      </w:pPr>
    </w:p>
    <w:p w:rsidR="008470F9" w:rsidRDefault="008470F9" w:rsidP="00871552">
      <w:pPr>
        <w:shd w:val="clear" w:color="auto" w:fill="FFFFFF"/>
        <w:spacing w:before="100" w:beforeAutospacing="1" w:after="375" w:line="360" w:lineRule="auto"/>
        <w:outlineLvl w:val="0"/>
        <w:rPr>
          <w:rFonts w:ascii="Times New Roman" w:hAnsi="Times New Roman" w:cs="Times New Roman"/>
          <w:sz w:val="24"/>
          <w:szCs w:val="24"/>
        </w:rPr>
      </w:pPr>
    </w:p>
    <w:p w:rsidR="00471CE2" w:rsidRDefault="00471CE2" w:rsidP="00471CE2">
      <w:pPr>
        <w:shd w:val="clear" w:color="auto" w:fill="FFFFFF"/>
        <w:spacing w:before="100" w:beforeAutospacing="1" w:after="375" w:line="360" w:lineRule="auto"/>
        <w:outlineLvl w:val="0"/>
        <w:rPr>
          <w:b/>
          <w:bCs/>
          <w:color w:val="222222"/>
          <w:kern w:val="36"/>
          <w:sz w:val="28"/>
          <w:szCs w:val="28"/>
        </w:rPr>
      </w:pPr>
      <w:r>
        <w:rPr>
          <w:b/>
          <w:bCs/>
          <w:color w:val="222222"/>
          <w:kern w:val="36"/>
          <w:sz w:val="28"/>
          <w:szCs w:val="28"/>
        </w:rPr>
        <w:lastRenderedPageBreak/>
        <w:t>SYSTEM CONFIGURATION:</w:t>
      </w:r>
    </w:p>
    <w:p w:rsidR="00471CE2" w:rsidRDefault="00471CE2" w:rsidP="00471CE2">
      <w:pPr>
        <w:shd w:val="clear" w:color="auto" w:fill="FFFFFF"/>
        <w:tabs>
          <w:tab w:val="left" w:pos="450"/>
        </w:tabs>
        <w:spacing w:before="100" w:beforeAutospacing="1" w:after="375" w:line="360" w:lineRule="auto"/>
        <w:ind w:firstLine="90"/>
        <w:outlineLvl w:val="0"/>
        <w:rPr>
          <w:b/>
          <w:bCs/>
          <w:color w:val="222222"/>
          <w:kern w:val="36"/>
          <w:sz w:val="28"/>
          <w:szCs w:val="28"/>
        </w:rPr>
      </w:pPr>
      <w:r>
        <w:rPr>
          <w:b/>
          <w:bCs/>
          <w:color w:val="222222"/>
          <w:kern w:val="36"/>
          <w:sz w:val="28"/>
          <w:szCs w:val="28"/>
        </w:rPr>
        <w:t>HARDWARE CONFIGURATION:</w:t>
      </w:r>
    </w:p>
    <w:p w:rsidR="00471CE2" w:rsidRDefault="00471CE2" w:rsidP="00471CE2">
      <w:pPr>
        <w:pStyle w:val="Heading1"/>
        <w:keepNext/>
        <w:numPr>
          <w:ilvl w:val="0"/>
          <w:numId w:val="2"/>
        </w:numPr>
        <w:spacing w:before="240" w:beforeAutospacing="0" w:after="60" w:afterAutospacing="0" w:line="360" w:lineRule="auto"/>
        <w:jc w:val="both"/>
        <w:rPr>
          <w:b w:val="0"/>
          <w:bCs w:val="0"/>
          <w:color w:val="000000"/>
          <w:kern w:val="0"/>
          <w:sz w:val="24"/>
          <w:szCs w:val="24"/>
        </w:rPr>
      </w:pPr>
      <w:r>
        <w:rPr>
          <w:sz w:val="24"/>
          <w:szCs w:val="24"/>
        </w:rPr>
        <w:t>Processor</w:t>
      </w:r>
      <w:r>
        <w:rPr>
          <w:sz w:val="24"/>
          <w:szCs w:val="24"/>
        </w:rPr>
        <w:tab/>
      </w:r>
      <w:r>
        <w:rPr>
          <w:sz w:val="24"/>
          <w:szCs w:val="24"/>
        </w:rPr>
        <w:tab/>
        <w:t>-</w:t>
      </w:r>
      <w:r>
        <w:rPr>
          <w:sz w:val="24"/>
          <w:szCs w:val="24"/>
        </w:rPr>
        <w:tab/>
        <w:t>Intel 3</w:t>
      </w:r>
    </w:p>
    <w:p w:rsidR="00471CE2" w:rsidRDefault="00471CE2" w:rsidP="00471CE2">
      <w:pPr>
        <w:pStyle w:val="ListParagraph"/>
        <w:numPr>
          <w:ilvl w:val="0"/>
          <w:numId w:val="2"/>
        </w:numPr>
        <w:spacing w:line="360" w:lineRule="auto"/>
        <w:jc w:val="both"/>
        <w:rPr>
          <w:rFonts w:ascii="Times New Roman" w:hAnsi="Times New Roman"/>
          <w:sz w:val="24"/>
          <w:szCs w:val="24"/>
        </w:rPr>
      </w:pPr>
      <w:r>
        <w:rPr>
          <w:rFonts w:ascii="Times New Roman" w:hAnsi="Times New Roman"/>
          <w:sz w:val="24"/>
          <w:szCs w:val="24"/>
        </w:rPr>
        <w:t>Speed</w:t>
      </w:r>
      <w:r>
        <w:rPr>
          <w:rFonts w:ascii="Times New Roman" w:hAnsi="Times New Roman"/>
          <w:sz w:val="24"/>
          <w:szCs w:val="24"/>
        </w:rPr>
        <w:tab/>
      </w:r>
      <w:r>
        <w:rPr>
          <w:rFonts w:ascii="Times New Roman" w:hAnsi="Times New Roman"/>
          <w:sz w:val="24"/>
          <w:szCs w:val="24"/>
        </w:rPr>
        <w:tab/>
        <w:t xml:space="preserve">-           2.5 </w:t>
      </w:r>
      <w:proofErr w:type="spellStart"/>
      <w:r>
        <w:rPr>
          <w:rFonts w:ascii="Times New Roman" w:hAnsi="Times New Roman"/>
          <w:sz w:val="24"/>
          <w:szCs w:val="24"/>
        </w:rPr>
        <w:t>Ghz</w:t>
      </w:r>
      <w:proofErr w:type="spellEnd"/>
    </w:p>
    <w:p w:rsidR="00471CE2" w:rsidRDefault="00471CE2" w:rsidP="00471CE2">
      <w:pPr>
        <w:pStyle w:val="ListParagraph"/>
        <w:numPr>
          <w:ilvl w:val="0"/>
          <w:numId w:val="2"/>
        </w:numPr>
        <w:spacing w:line="360" w:lineRule="auto"/>
        <w:jc w:val="both"/>
        <w:rPr>
          <w:rFonts w:ascii="Times New Roman" w:hAnsi="Times New Roman"/>
          <w:sz w:val="24"/>
          <w:szCs w:val="24"/>
        </w:rPr>
      </w:pPr>
      <w:r>
        <w:rPr>
          <w:rFonts w:ascii="Times New Roman" w:hAnsi="Times New Roman"/>
          <w:sz w:val="24"/>
          <w:szCs w:val="24"/>
        </w:rPr>
        <w:t>RAM</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2GB(min)</w:t>
      </w:r>
    </w:p>
    <w:p w:rsidR="00471CE2" w:rsidRDefault="00471CE2" w:rsidP="00471CE2">
      <w:pPr>
        <w:pStyle w:val="ListParagraph"/>
        <w:numPr>
          <w:ilvl w:val="0"/>
          <w:numId w:val="2"/>
        </w:numPr>
        <w:spacing w:line="360" w:lineRule="auto"/>
        <w:jc w:val="both"/>
        <w:rPr>
          <w:rFonts w:ascii="Times New Roman" w:hAnsi="Times New Roman"/>
          <w:sz w:val="24"/>
          <w:szCs w:val="24"/>
        </w:rPr>
      </w:pPr>
      <w:r>
        <w:rPr>
          <w:rFonts w:ascii="Times New Roman" w:hAnsi="Times New Roman"/>
          <w:sz w:val="24"/>
          <w:szCs w:val="24"/>
        </w:rPr>
        <w:t>Hard Disk</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500 MB</w:t>
      </w:r>
    </w:p>
    <w:p w:rsidR="00471CE2" w:rsidRDefault="00471CE2" w:rsidP="00471CE2">
      <w:pPr>
        <w:pStyle w:val="ListParagraph"/>
        <w:numPr>
          <w:ilvl w:val="0"/>
          <w:numId w:val="2"/>
        </w:numPr>
        <w:spacing w:line="360" w:lineRule="auto"/>
        <w:jc w:val="both"/>
        <w:rPr>
          <w:rFonts w:ascii="Times New Roman" w:hAnsi="Times New Roman"/>
          <w:sz w:val="24"/>
          <w:szCs w:val="24"/>
        </w:rPr>
      </w:pPr>
      <w:r>
        <w:rPr>
          <w:rFonts w:ascii="Times New Roman" w:hAnsi="Times New Roman"/>
          <w:sz w:val="24"/>
          <w:szCs w:val="24"/>
        </w:rPr>
        <w:t>Key Board</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Standard Windows Keyboard</w:t>
      </w:r>
    </w:p>
    <w:p w:rsidR="00471CE2" w:rsidRDefault="00471CE2" w:rsidP="00471CE2">
      <w:pPr>
        <w:pStyle w:val="ListParagraph"/>
        <w:numPr>
          <w:ilvl w:val="0"/>
          <w:numId w:val="2"/>
        </w:numPr>
        <w:spacing w:line="360" w:lineRule="auto"/>
        <w:jc w:val="both"/>
        <w:rPr>
          <w:rFonts w:ascii="Times New Roman" w:hAnsi="Times New Roman"/>
          <w:sz w:val="24"/>
          <w:szCs w:val="24"/>
        </w:rPr>
      </w:pPr>
      <w:r>
        <w:rPr>
          <w:rFonts w:ascii="Times New Roman" w:hAnsi="Times New Roman"/>
          <w:sz w:val="24"/>
          <w:szCs w:val="24"/>
        </w:rPr>
        <w:t>Mouse</w:t>
      </w:r>
      <w:r>
        <w:rPr>
          <w:rFonts w:ascii="Times New Roman" w:hAnsi="Times New Roman"/>
          <w:sz w:val="24"/>
          <w:szCs w:val="24"/>
        </w:rPr>
        <w:tab/>
        <w:t xml:space="preserve">           -    </w:t>
      </w:r>
      <w:r>
        <w:rPr>
          <w:rFonts w:ascii="Times New Roman" w:hAnsi="Times New Roman"/>
          <w:sz w:val="24"/>
          <w:szCs w:val="24"/>
        </w:rPr>
        <w:tab/>
        <w:t>Two or Three Button Mouse</w:t>
      </w:r>
    </w:p>
    <w:p w:rsidR="00471CE2" w:rsidRDefault="00471CE2" w:rsidP="00471CE2">
      <w:pPr>
        <w:pStyle w:val="ListParagraph"/>
        <w:numPr>
          <w:ilvl w:val="0"/>
          <w:numId w:val="2"/>
        </w:numPr>
        <w:spacing w:line="360" w:lineRule="auto"/>
        <w:jc w:val="both"/>
        <w:rPr>
          <w:rFonts w:ascii="Times New Roman" w:hAnsi="Times New Roman"/>
          <w:sz w:val="24"/>
          <w:szCs w:val="24"/>
        </w:rPr>
      </w:pPr>
      <w:r>
        <w:rPr>
          <w:rFonts w:ascii="Times New Roman" w:hAnsi="Times New Roman"/>
          <w:sz w:val="24"/>
          <w:szCs w:val="24"/>
        </w:rPr>
        <w:t>Monitor</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LCD</w:t>
      </w:r>
    </w:p>
    <w:p w:rsidR="00471CE2" w:rsidRDefault="00471CE2" w:rsidP="00471CE2">
      <w:pPr>
        <w:shd w:val="clear" w:color="auto" w:fill="FFFFFF"/>
        <w:spacing w:before="100" w:beforeAutospacing="1" w:after="375" w:line="360" w:lineRule="auto"/>
        <w:outlineLvl w:val="0"/>
        <w:rPr>
          <w:rFonts w:ascii="Times New Roman" w:hAnsi="Times New Roman"/>
          <w:b/>
          <w:bCs/>
          <w:color w:val="222222"/>
          <w:kern w:val="36"/>
          <w:sz w:val="28"/>
          <w:szCs w:val="28"/>
        </w:rPr>
      </w:pPr>
      <w:r>
        <w:rPr>
          <w:b/>
          <w:bCs/>
          <w:color w:val="222222"/>
          <w:kern w:val="36"/>
          <w:sz w:val="28"/>
          <w:szCs w:val="28"/>
        </w:rPr>
        <w:t>SOFTWARE CONFIGURATION:</w:t>
      </w:r>
    </w:p>
    <w:p w:rsidR="00471CE2" w:rsidRDefault="00471CE2" w:rsidP="00471CE2">
      <w:pPr>
        <w:pStyle w:val="BodyTextIndent"/>
        <w:numPr>
          <w:ilvl w:val="0"/>
          <w:numId w:val="5"/>
        </w:num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Operating system</w:t>
      </w:r>
      <w:r>
        <w:rPr>
          <w:rFonts w:ascii="Times New Roman" w:hAnsi="Times New Roman"/>
          <w:sz w:val="24"/>
          <w:szCs w:val="24"/>
        </w:rPr>
        <w:tab/>
        <w:t>-</w:t>
      </w:r>
      <w:r>
        <w:rPr>
          <w:rFonts w:ascii="Times New Roman" w:hAnsi="Times New Roman"/>
          <w:sz w:val="24"/>
          <w:szCs w:val="24"/>
        </w:rPr>
        <w:tab/>
        <w:t>Windows 7 / 10.</w:t>
      </w:r>
    </w:p>
    <w:p w:rsidR="00471CE2" w:rsidRDefault="00471CE2" w:rsidP="00471CE2">
      <w:pPr>
        <w:pStyle w:val="BodyTextIndent"/>
        <w:numPr>
          <w:ilvl w:val="0"/>
          <w:numId w:val="5"/>
        </w:numPr>
        <w:autoSpaceDE w:val="0"/>
        <w:autoSpaceDN w:val="0"/>
        <w:adjustRightInd w:val="0"/>
        <w:spacing w:after="0" w:line="360" w:lineRule="auto"/>
        <w:jc w:val="both"/>
        <w:rPr>
          <w:rFonts w:ascii="Times New Roman" w:eastAsia="Times New Roman" w:hAnsi="Times New Roman"/>
          <w:bCs/>
          <w:sz w:val="24"/>
          <w:szCs w:val="24"/>
        </w:rPr>
      </w:pPr>
      <w:r>
        <w:rPr>
          <w:rFonts w:ascii="Times New Roman" w:hAnsi="Times New Roman"/>
          <w:sz w:val="24"/>
          <w:szCs w:val="24"/>
        </w:rPr>
        <w:t>Coding Language</w:t>
      </w:r>
      <w:r>
        <w:rPr>
          <w:rFonts w:ascii="Times New Roman" w:hAnsi="Times New Roman"/>
          <w:sz w:val="24"/>
          <w:szCs w:val="24"/>
        </w:rPr>
        <w:tab/>
        <w:t>-</w:t>
      </w:r>
      <w:r>
        <w:rPr>
          <w:rFonts w:ascii="Times New Roman" w:hAnsi="Times New Roman"/>
          <w:sz w:val="24"/>
          <w:szCs w:val="24"/>
        </w:rPr>
        <w:tab/>
        <w:t>ASP.Net, C#.Net.</w:t>
      </w:r>
    </w:p>
    <w:p w:rsidR="00471CE2" w:rsidRDefault="00471CE2" w:rsidP="00471CE2">
      <w:pPr>
        <w:pStyle w:val="BodyTextIndent"/>
        <w:numPr>
          <w:ilvl w:val="0"/>
          <w:numId w:val="5"/>
        </w:numPr>
        <w:autoSpaceDE w:val="0"/>
        <w:autoSpaceDN w:val="0"/>
        <w:adjustRightInd w:val="0"/>
        <w:spacing w:after="0" w:line="360" w:lineRule="auto"/>
        <w:jc w:val="both"/>
        <w:rPr>
          <w:rFonts w:ascii="Times New Roman" w:hAnsi="Times New Roman"/>
          <w:bCs/>
          <w:sz w:val="24"/>
          <w:szCs w:val="24"/>
        </w:rPr>
      </w:pPr>
      <w:r>
        <w:rPr>
          <w:rFonts w:ascii="Times New Roman" w:hAnsi="Times New Roman"/>
          <w:sz w:val="24"/>
          <w:szCs w:val="24"/>
        </w:rPr>
        <w:t>Data Base</w:t>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t>SQL Server 2008</w:t>
      </w:r>
    </w:p>
    <w:p w:rsidR="00471CE2" w:rsidRDefault="00471CE2" w:rsidP="00471CE2">
      <w:pPr>
        <w:pStyle w:val="BodyTextIndent"/>
        <w:numPr>
          <w:ilvl w:val="0"/>
          <w:numId w:val="5"/>
        </w:numPr>
        <w:autoSpaceDE w:val="0"/>
        <w:autoSpaceDN w:val="0"/>
        <w:adjustRightInd w:val="0"/>
        <w:spacing w:after="0" w:line="360" w:lineRule="auto"/>
        <w:jc w:val="both"/>
        <w:rPr>
          <w:rFonts w:ascii="Times New Roman" w:hAnsi="Times New Roman"/>
          <w:bCs/>
          <w:sz w:val="24"/>
          <w:szCs w:val="24"/>
        </w:rPr>
      </w:pPr>
      <w:r>
        <w:rPr>
          <w:rFonts w:ascii="Times New Roman" w:hAnsi="Times New Roman"/>
          <w:sz w:val="24"/>
          <w:szCs w:val="24"/>
        </w:rPr>
        <w:t>Tool</w:t>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t>VISUAL STUDIO 2010.</w:t>
      </w:r>
    </w:p>
    <w:p w:rsidR="00871552" w:rsidRPr="00C61057" w:rsidRDefault="00871552" w:rsidP="00471CE2">
      <w:pPr>
        <w:shd w:val="clear" w:color="auto" w:fill="FFFFFF"/>
        <w:spacing w:before="100" w:beforeAutospacing="1" w:after="375" w:line="360" w:lineRule="auto"/>
        <w:outlineLvl w:val="0"/>
        <w:rPr>
          <w:rFonts w:ascii="Times New Roman" w:hAnsi="Times New Roman" w:cs="Times New Roman"/>
          <w:sz w:val="24"/>
          <w:szCs w:val="24"/>
        </w:rPr>
      </w:pPr>
      <w:bookmarkStart w:id="0" w:name="_GoBack"/>
      <w:bookmarkEnd w:id="0"/>
    </w:p>
    <w:sectPr w:rsidR="00871552" w:rsidRPr="00C61057" w:rsidSect="007570A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imbusSanL-Regu">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9B4159"/>
    <w:multiLevelType w:val="hybridMultilevel"/>
    <w:tmpl w:val="746003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4ECA72A8"/>
    <w:multiLevelType w:val="hybridMultilevel"/>
    <w:tmpl w:val="D37A80A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FC11147"/>
    <w:multiLevelType w:val="hybridMultilevel"/>
    <w:tmpl w:val="11B82EB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F4D0E02"/>
    <w:multiLevelType w:val="hybridMultilevel"/>
    <w:tmpl w:val="36B2CBA0"/>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compat>
    <w:compatSetting w:name="compatibilityMode" w:uri="http://schemas.microsoft.com/office/word" w:val="12"/>
  </w:compat>
  <w:rsids>
    <w:rsidRoot w:val="00A422D9"/>
    <w:rsid w:val="00227786"/>
    <w:rsid w:val="00471CE2"/>
    <w:rsid w:val="004C7AB1"/>
    <w:rsid w:val="005062FD"/>
    <w:rsid w:val="005E6443"/>
    <w:rsid w:val="006046FF"/>
    <w:rsid w:val="00721413"/>
    <w:rsid w:val="007570A6"/>
    <w:rsid w:val="008119BE"/>
    <w:rsid w:val="00816C0D"/>
    <w:rsid w:val="00843984"/>
    <w:rsid w:val="008470F9"/>
    <w:rsid w:val="00871552"/>
    <w:rsid w:val="00894632"/>
    <w:rsid w:val="009055A9"/>
    <w:rsid w:val="00952559"/>
    <w:rsid w:val="009C5295"/>
    <w:rsid w:val="00A422D9"/>
    <w:rsid w:val="00B370F6"/>
    <w:rsid w:val="00B75593"/>
    <w:rsid w:val="00C61057"/>
    <w:rsid w:val="00F709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70A6"/>
  </w:style>
  <w:style w:type="paragraph" w:styleId="Heading1">
    <w:name w:val="heading 1"/>
    <w:basedOn w:val="Normal"/>
    <w:link w:val="Heading1Char"/>
    <w:uiPriority w:val="9"/>
    <w:qFormat/>
    <w:rsid w:val="004C7AB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7AB1"/>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4C7AB1"/>
    <w:pPr>
      <w:ind w:left="720"/>
      <w:contextualSpacing/>
    </w:pPr>
  </w:style>
  <w:style w:type="paragraph" w:styleId="BodyTextIndent">
    <w:name w:val="Body Text Indent"/>
    <w:basedOn w:val="Normal"/>
    <w:link w:val="BodyTextIndentChar"/>
    <w:uiPriority w:val="99"/>
    <w:unhideWhenUsed/>
    <w:rsid w:val="00471CE2"/>
    <w:pPr>
      <w:spacing w:after="120"/>
      <w:ind w:left="360"/>
    </w:pPr>
    <w:rPr>
      <w:rFonts w:eastAsiaTheme="minorEastAsia"/>
    </w:rPr>
  </w:style>
  <w:style w:type="character" w:customStyle="1" w:styleId="BodyTextIndentChar">
    <w:name w:val="Body Text Indent Char"/>
    <w:basedOn w:val="DefaultParagraphFont"/>
    <w:link w:val="BodyTextIndent"/>
    <w:uiPriority w:val="99"/>
    <w:rsid w:val="00471CE2"/>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4</Pages>
  <Words>670</Words>
  <Characters>3821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Fabsys1</dc:creator>
  <cp:lastModifiedBy>Windows User</cp:lastModifiedBy>
  <cp:revision>8</cp:revision>
  <dcterms:created xsi:type="dcterms:W3CDTF">2016-08-01T11:44:00Z</dcterms:created>
  <dcterms:modified xsi:type="dcterms:W3CDTF">2022-02-05T06:45:00Z</dcterms:modified>
</cp:coreProperties>
</file>