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1DE" w:rsidRPr="00004EA3" w:rsidRDefault="00ED4BC5" w:rsidP="002A71D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004EA3">
        <w:rPr>
          <w:rFonts w:ascii="Times New Roman" w:hAnsi="Times New Roman"/>
          <w:b/>
          <w:bCs/>
          <w:sz w:val="24"/>
          <w:szCs w:val="24"/>
        </w:rPr>
        <w:t>EXPLORING LATENT FEATURES FOR MEMORY-BASED QOS PREDICTION IN CLOUD COMPUTING</w:t>
      </w:r>
    </w:p>
    <w:p w:rsidR="002A71DE" w:rsidRPr="00004EA3" w:rsidRDefault="00ED4BC5" w:rsidP="002A71DE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004EA3">
        <w:rPr>
          <w:rFonts w:ascii="Times New Roman" w:hAnsi="Times New Roman"/>
          <w:b/>
          <w:bCs/>
          <w:sz w:val="24"/>
          <w:szCs w:val="24"/>
        </w:rPr>
        <w:t>ABSTRACT:</w:t>
      </w: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04EA3">
        <w:rPr>
          <w:rFonts w:ascii="Times New Roman" w:hAnsi="Times New Roman"/>
          <w:bCs/>
          <w:sz w:val="24"/>
          <w:szCs w:val="24"/>
        </w:rPr>
        <w:t xml:space="preserve">Increasing popularity of cloud computing as a solution for building high-quality applications on distributed components, efficiently evaluating user-side quality of cloud components becomes an urgent and crucial research problem. However, invoking all the available cloud components from user-side for evaluation purpose is expensive and impractical. To address this critical challenge, we propose a neighborhood-based approach, called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CloudPred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, for collaborative and personalized quality prediction of cloud components.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CloudPred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is enhanced by feature modeling on both users and components. Our approach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CloudPred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requires no additional invocation of cloud components on behalf of the cloud application designers. The extensive experimental results show that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CloudPred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achieves higher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QoS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prediction accuracy than other competing methods. We also publicly release our large-scale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QoS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dataset for future related research in cloud computing</w:t>
      </w:r>
      <w:r w:rsidRPr="00004EA3">
        <w:rPr>
          <w:rFonts w:ascii="Times New Roman" w:hAnsi="Times New Roman"/>
          <w:b/>
          <w:bCs/>
          <w:sz w:val="24"/>
          <w:szCs w:val="24"/>
        </w:rPr>
        <w:t>.</w:t>
      </w: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04EA3">
        <w:rPr>
          <w:rFonts w:ascii="Times New Roman" w:hAnsi="Times New Roman"/>
          <w:b/>
          <w:bCs/>
          <w:sz w:val="24"/>
          <w:szCs w:val="24"/>
        </w:rPr>
        <w:t>Existing System:</w:t>
      </w: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004EA3">
        <w:rPr>
          <w:rFonts w:ascii="Times New Roman" w:hAnsi="Times New Roman"/>
          <w:bCs/>
          <w:sz w:val="24"/>
          <w:szCs w:val="24"/>
        </w:rPr>
        <w:t>In existing system</w:t>
      </w:r>
      <w:r w:rsidRPr="00004EA3">
        <w:rPr>
          <w:rFonts w:ascii="Times New Roman" w:hAnsi="Times New Roman"/>
          <w:sz w:val="24"/>
          <w:szCs w:val="24"/>
        </w:rPr>
        <w:t xml:space="preserve"> </w:t>
      </w:r>
      <w:r w:rsidRPr="00004EA3">
        <w:rPr>
          <w:rFonts w:ascii="Times New Roman" w:hAnsi="Times New Roman"/>
          <w:bCs/>
          <w:sz w:val="24"/>
          <w:szCs w:val="24"/>
        </w:rPr>
        <w:t xml:space="preserve">the growing number of available cloud components over the Internet, it is time-consuming and impractical to conduct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QoS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evaluations on all accessible cloud components.</w:t>
      </w:r>
      <w:r w:rsidRPr="00004EA3">
        <w:rPr>
          <w:rFonts w:ascii="Times New Roman" w:hAnsi="Times New Roman"/>
          <w:sz w:val="24"/>
          <w:szCs w:val="24"/>
        </w:rPr>
        <w:t xml:space="preserve"> </w:t>
      </w:r>
      <w:r w:rsidRPr="00004EA3">
        <w:rPr>
          <w:rFonts w:ascii="Times New Roman" w:hAnsi="Times New Roman"/>
          <w:bCs/>
          <w:sz w:val="24"/>
          <w:szCs w:val="24"/>
        </w:rPr>
        <w:t xml:space="preserve">Personalized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QoS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evaluation is required for each user at the user-side. However, a cloud component user in general only invoked a limited number of cloud components in the past and only received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QoS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performance information of these invoked cloud components. In practice, therefore, conducting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realworld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evaluations on cloud components to obtain their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QoS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information from the users’ perspective is quite difficult.</w:t>
      </w: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04EA3">
        <w:rPr>
          <w:rFonts w:ascii="Times New Roman" w:hAnsi="Times New Roman"/>
          <w:b/>
          <w:bCs/>
          <w:sz w:val="24"/>
          <w:szCs w:val="24"/>
        </w:rPr>
        <w:t>Disadvantages:</w:t>
      </w:r>
    </w:p>
    <w:p w:rsidR="002A71DE" w:rsidRPr="00004EA3" w:rsidRDefault="002A71DE" w:rsidP="002A71DE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004EA3">
        <w:rPr>
          <w:rFonts w:ascii="Times New Roman" w:hAnsi="Times New Roman"/>
          <w:bCs/>
          <w:sz w:val="24"/>
          <w:szCs w:val="24"/>
        </w:rPr>
        <w:t>Executing invocations for evaluation purposes becomes too expensive.</w:t>
      </w:r>
    </w:p>
    <w:p w:rsidR="002A71DE" w:rsidRPr="00004EA3" w:rsidRDefault="002A71DE" w:rsidP="002A71DE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004EA3">
        <w:rPr>
          <w:rFonts w:ascii="Times New Roman" w:hAnsi="Times New Roman"/>
          <w:bCs/>
          <w:sz w:val="24"/>
          <w:szCs w:val="24"/>
        </w:rPr>
        <w:t>Component users need to focus on building cloud applications on top of various cloud components.</w:t>
      </w:r>
    </w:p>
    <w:p w:rsidR="002A71DE" w:rsidRPr="00004EA3" w:rsidRDefault="002A71DE" w:rsidP="002A71DE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004EA3">
        <w:rPr>
          <w:rFonts w:ascii="Times New Roman" w:hAnsi="Times New Roman"/>
          <w:bCs/>
          <w:sz w:val="24"/>
          <w:szCs w:val="24"/>
        </w:rPr>
        <w:t>conducting</w:t>
      </w:r>
      <w:proofErr w:type="gramEnd"/>
      <w:r w:rsidRPr="00004EA3">
        <w:rPr>
          <w:rFonts w:ascii="Times New Roman" w:hAnsi="Times New Roman"/>
          <w:bCs/>
          <w:sz w:val="24"/>
          <w:szCs w:val="24"/>
        </w:rPr>
        <w:t xml:space="preserve"> evaluation on a large number of component candidates would introduce extra cost and effort, and sharply slow down the application development progresses.</w:t>
      </w: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04EA3">
        <w:rPr>
          <w:rFonts w:ascii="Times New Roman" w:hAnsi="Times New Roman"/>
          <w:b/>
          <w:bCs/>
          <w:sz w:val="24"/>
          <w:szCs w:val="24"/>
        </w:rPr>
        <w:t>Proposed system:</w:t>
      </w: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004EA3">
        <w:rPr>
          <w:rFonts w:ascii="Times New Roman" w:hAnsi="Times New Roman"/>
          <w:bCs/>
          <w:sz w:val="24"/>
          <w:szCs w:val="24"/>
        </w:rPr>
        <w:t xml:space="preserve">In proposed system identify the research problem of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QoS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value prediction in cloud computing and propose a novel neighborhood-based approach, named Cloud-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Pred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, for personalized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QoS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value prediction of cloud components.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CloudPred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learns the characteristics of users by non-negative matrix factorization (NMF) and explores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QoS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experiences from similar users to achieve high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QoS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value prediction accuracy.</w:t>
      </w:r>
      <w:r w:rsidRPr="00004EA3">
        <w:rPr>
          <w:rFonts w:ascii="Times New Roman" w:hAnsi="Times New Roman"/>
          <w:sz w:val="24"/>
          <w:szCs w:val="24"/>
        </w:rPr>
        <w:t xml:space="preserve"> </w:t>
      </w:r>
      <w:r w:rsidRPr="00004EA3">
        <w:rPr>
          <w:rFonts w:ascii="Times New Roman" w:hAnsi="Times New Roman"/>
          <w:bCs/>
          <w:sz w:val="24"/>
          <w:szCs w:val="24"/>
        </w:rPr>
        <w:t xml:space="preserve">We conduct large-scale experiments to study the prediction accuracy of our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CloudPred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compared with other approaches. The experimental results show the effectiveness of our approach. Moreover, we also publicly release our large-scale </w:t>
      </w:r>
      <w:proofErr w:type="spellStart"/>
      <w:r w:rsidRPr="00004EA3">
        <w:rPr>
          <w:rFonts w:ascii="Times New Roman" w:hAnsi="Times New Roman"/>
          <w:bCs/>
          <w:sz w:val="24"/>
          <w:szCs w:val="24"/>
        </w:rPr>
        <w:t>QoS</w:t>
      </w:r>
      <w:proofErr w:type="spellEnd"/>
      <w:r w:rsidRPr="00004EA3">
        <w:rPr>
          <w:rFonts w:ascii="Times New Roman" w:hAnsi="Times New Roman"/>
          <w:bCs/>
          <w:sz w:val="24"/>
          <w:szCs w:val="24"/>
        </w:rPr>
        <w:t xml:space="preserve"> dataset for future research.</w:t>
      </w:r>
    </w:p>
    <w:p w:rsidR="002A71DE" w:rsidRPr="00004EA3" w:rsidRDefault="002A71DE" w:rsidP="002A71D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04EA3">
        <w:rPr>
          <w:rFonts w:ascii="Times New Roman" w:hAnsi="Times New Roman"/>
          <w:b/>
          <w:bCs/>
          <w:sz w:val="24"/>
          <w:szCs w:val="24"/>
        </w:rPr>
        <w:t>Advantages:</w:t>
      </w:r>
    </w:p>
    <w:p w:rsidR="002A71DE" w:rsidRPr="00004EA3" w:rsidRDefault="002A71DE" w:rsidP="002A71D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004EA3">
        <w:rPr>
          <w:rFonts w:ascii="Times New Roman" w:hAnsi="Times New Roman"/>
          <w:bCs/>
          <w:sz w:val="24"/>
          <w:szCs w:val="24"/>
        </w:rPr>
        <w:t>Conducting evaluation on a large number of component candidates would introduce minimum cost and effort.</w:t>
      </w:r>
    </w:p>
    <w:p w:rsidR="002A71DE" w:rsidRPr="00004EA3" w:rsidRDefault="002A71DE" w:rsidP="002A71D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004EA3">
        <w:rPr>
          <w:rFonts w:ascii="Times New Roman" w:hAnsi="Times New Roman"/>
          <w:bCs/>
          <w:sz w:val="24"/>
          <w:szCs w:val="24"/>
        </w:rPr>
        <w:t>Experimental results show the effectiveness of our approach.</w:t>
      </w:r>
    </w:p>
    <w:p w:rsidR="004C37BE" w:rsidRPr="00004EA3" w:rsidRDefault="004C37BE">
      <w:pPr>
        <w:rPr>
          <w:rFonts w:ascii="Times New Roman" w:hAnsi="Times New Roman"/>
          <w:sz w:val="24"/>
          <w:szCs w:val="24"/>
        </w:rPr>
      </w:pPr>
    </w:p>
    <w:p w:rsidR="00ED4BC5" w:rsidRPr="00004EA3" w:rsidRDefault="00ED4BC5">
      <w:pPr>
        <w:rPr>
          <w:rFonts w:ascii="Times New Roman" w:hAnsi="Times New Roman"/>
          <w:sz w:val="24"/>
          <w:szCs w:val="24"/>
        </w:rPr>
      </w:pPr>
    </w:p>
    <w:p w:rsidR="00ED4BC5" w:rsidRPr="00004EA3" w:rsidRDefault="00ED4BC5">
      <w:pPr>
        <w:rPr>
          <w:rFonts w:ascii="Times New Roman" w:hAnsi="Times New Roman"/>
          <w:sz w:val="24"/>
          <w:szCs w:val="24"/>
        </w:rPr>
      </w:pPr>
    </w:p>
    <w:p w:rsidR="00ED4BC5" w:rsidRPr="00004EA3" w:rsidRDefault="00ED4BC5">
      <w:pPr>
        <w:rPr>
          <w:rFonts w:ascii="Times New Roman" w:hAnsi="Times New Roman"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br w:type="page"/>
      </w:r>
    </w:p>
    <w:p w:rsidR="00ED4BC5" w:rsidRPr="00004EA3" w:rsidRDefault="00ED4BC5" w:rsidP="00ED4BC5">
      <w:pPr>
        <w:shd w:val="clear" w:color="auto" w:fill="FFFFFF"/>
        <w:spacing w:before="100" w:beforeAutospacing="1" w:after="375" w:line="360" w:lineRule="auto"/>
        <w:outlineLvl w:val="0"/>
        <w:rPr>
          <w:rFonts w:ascii="Times New Roman" w:hAnsi="Times New Roman"/>
          <w:b/>
          <w:bCs/>
          <w:color w:val="222222"/>
          <w:kern w:val="36"/>
          <w:sz w:val="24"/>
          <w:szCs w:val="24"/>
        </w:rPr>
      </w:pPr>
      <w:r w:rsidRPr="00004EA3">
        <w:rPr>
          <w:rFonts w:ascii="Times New Roman" w:hAnsi="Times New Roman"/>
          <w:b/>
          <w:bCs/>
          <w:color w:val="222222"/>
          <w:kern w:val="36"/>
          <w:sz w:val="24"/>
          <w:szCs w:val="24"/>
        </w:rPr>
        <w:lastRenderedPageBreak/>
        <w:t>SYSTEM CONFIGURATION:</w:t>
      </w:r>
    </w:p>
    <w:p w:rsidR="00ED4BC5" w:rsidRPr="00004EA3" w:rsidRDefault="00ED4BC5" w:rsidP="00ED4BC5">
      <w:pPr>
        <w:shd w:val="clear" w:color="auto" w:fill="FFFFFF"/>
        <w:tabs>
          <w:tab w:val="left" w:pos="450"/>
        </w:tabs>
        <w:spacing w:before="100" w:beforeAutospacing="1" w:after="375" w:line="360" w:lineRule="auto"/>
        <w:ind w:firstLine="90"/>
        <w:outlineLvl w:val="0"/>
        <w:rPr>
          <w:rFonts w:ascii="Times New Roman" w:hAnsi="Times New Roman"/>
          <w:b/>
          <w:bCs/>
          <w:color w:val="222222"/>
          <w:kern w:val="36"/>
          <w:sz w:val="24"/>
          <w:szCs w:val="24"/>
        </w:rPr>
      </w:pPr>
      <w:r w:rsidRPr="00004EA3">
        <w:rPr>
          <w:rFonts w:ascii="Times New Roman" w:hAnsi="Times New Roman"/>
          <w:b/>
          <w:bCs/>
          <w:color w:val="222222"/>
          <w:kern w:val="36"/>
          <w:sz w:val="24"/>
          <w:szCs w:val="24"/>
        </w:rPr>
        <w:t>HARDWARE CONFIGURATION:</w:t>
      </w:r>
    </w:p>
    <w:p w:rsidR="00ED4BC5" w:rsidRPr="00004EA3" w:rsidRDefault="00ED4BC5" w:rsidP="00ED4BC5">
      <w:pPr>
        <w:pStyle w:val="Heading1"/>
        <w:keepNext/>
        <w:numPr>
          <w:ilvl w:val="0"/>
          <w:numId w:val="3"/>
        </w:numPr>
        <w:spacing w:before="240" w:beforeAutospacing="0" w:after="60" w:afterAutospacing="0" w:line="360" w:lineRule="auto"/>
        <w:jc w:val="both"/>
        <w:rPr>
          <w:b w:val="0"/>
          <w:bCs w:val="0"/>
          <w:color w:val="000000"/>
          <w:kern w:val="0"/>
          <w:sz w:val="24"/>
          <w:szCs w:val="24"/>
        </w:rPr>
      </w:pPr>
      <w:r w:rsidRPr="00004EA3">
        <w:rPr>
          <w:sz w:val="24"/>
          <w:szCs w:val="24"/>
        </w:rPr>
        <w:t>Processor</w:t>
      </w:r>
      <w:r w:rsidRPr="00004EA3">
        <w:rPr>
          <w:sz w:val="24"/>
          <w:szCs w:val="24"/>
        </w:rPr>
        <w:tab/>
      </w:r>
      <w:r w:rsidRPr="00004EA3">
        <w:rPr>
          <w:sz w:val="24"/>
          <w:szCs w:val="24"/>
        </w:rPr>
        <w:tab/>
        <w:t>-</w:t>
      </w:r>
      <w:r w:rsidRPr="00004EA3">
        <w:rPr>
          <w:sz w:val="24"/>
          <w:szCs w:val="24"/>
        </w:rPr>
        <w:tab/>
        <w:t>Intel 3</w:t>
      </w:r>
    </w:p>
    <w:p w:rsidR="00ED4BC5" w:rsidRPr="00004EA3" w:rsidRDefault="00ED4BC5" w:rsidP="00ED4BC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>Speed</w:t>
      </w:r>
      <w:r w:rsidRPr="00004EA3">
        <w:rPr>
          <w:rFonts w:ascii="Times New Roman" w:hAnsi="Times New Roman"/>
          <w:sz w:val="24"/>
          <w:szCs w:val="24"/>
        </w:rPr>
        <w:tab/>
      </w:r>
      <w:r w:rsidRPr="00004EA3">
        <w:rPr>
          <w:rFonts w:ascii="Times New Roman" w:hAnsi="Times New Roman"/>
          <w:sz w:val="24"/>
          <w:szCs w:val="24"/>
        </w:rPr>
        <w:tab/>
        <w:t xml:space="preserve">-           2.5 </w:t>
      </w:r>
      <w:proofErr w:type="spellStart"/>
      <w:r w:rsidRPr="00004EA3">
        <w:rPr>
          <w:rFonts w:ascii="Times New Roman" w:hAnsi="Times New Roman"/>
          <w:sz w:val="24"/>
          <w:szCs w:val="24"/>
        </w:rPr>
        <w:t>Ghz</w:t>
      </w:r>
      <w:proofErr w:type="spellEnd"/>
    </w:p>
    <w:p w:rsidR="00ED4BC5" w:rsidRPr="00004EA3" w:rsidRDefault="00ED4BC5" w:rsidP="00ED4BC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>RAM</w:t>
      </w:r>
      <w:r w:rsidRPr="00004EA3">
        <w:rPr>
          <w:rFonts w:ascii="Times New Roman" w:hAnsi="Times New Roman"/>
          <w:sz w:val="24"/>
          <w:szCs w:val="24"/>
        </w:rPr>
        <w:tab/>
      </w:r>
      <w:r w:rsidRPr="00004EA3">
        <w:rPr>
          <w:rFonts w:ascii="Times New Roman" w:hAnsi="Times New Roman"/>
          <w:sz w:val="24"/>
          <w:szCs w:val="24"/>
        </w:rPr>
        <w:tab/>
        <w:t xml:space="preserve">-    </w:t>
      </w:r>
      <w:r w:rsidRPr="00004EA3">
        <w:rPr>
          <w:rFonts w:ascii="Times New Roman" w:hAnsi="Times New Roman"/>
          <w:sz w:val="24"/>
          <w:szCs w:val="24"/>
        </w:rPr>
        <w:tab/>
        <w:t>2GB(min)</w:t>
      </w:r>
    </w:p>
    <w:p w:rsidR="00ED4BC5" w:rsidRPr="00004EA3" w:rsidRDefault="00ED4BC5" w:rsidP="00ED4BC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>Hard Disk</w:t>
      </w:r>
      <w:r w:rsidRPr="00004EA3">
        <w:rPr>
          <w:rFonts w:ascii="Times New Roman" w:hAnsi="Times New Roman"/>
          <w:sz w:val="24"/>
          <w:szCs w:val="24"/>
        </w:rPr>
        <w:tab/>
      </w:r>
      <w:r w:rsidRPr="00004EA3">
        <w:rPr>
          <w:rFonts w:ascii="Times New Roman" w:hAnsi="Times New Roman"/>
          <w:sz w:val="24"/>
          <w:szCs w:val="24"/>
        </w:rPr>
        <w:tab/>
        <w:t xml:space="preserve">-   </w:t>
      </w:r>
      <w:r w:rsidRPr="00004EA3">
        <w:rPr>
          <w:rFonts w:ascii="Times New Roman" w:hAnsi="Times New Roman"/>
          <w:sz w:val="24"/>
          <w:szCs w:val="24"/>
        </w:rPr>
        <w:tab/>
        <w:t>500 MB</w:t>
      </w:r>
    </w:p>
    <w:p w:rsidR="00ED4BC5" w:rsidRPr="00004EA3" w:rsidRDefault="00ED4BC5" w:rsidP="00ED4BC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>Key Board</w:t>
      </w:r>
      <w:r w:rsidRPr="00004EA3">
        <w:rPr>
          <w:rFonts w:ascii="Times New Roman" w:hAnsi="Times New Roman"/>
          <w:sz w:val="24"/>
          <w:szCs w:val="24"/>
        </w:rPr>
        <w:tab/>
      </w:r>
      <w:r w:rsidRPr="00004EA3">
        <w:rPr>
          <w:rFonts w:ascii="Times New Roman" w:hAnsi="Times New Roman"/>
          <w:sz w:val="24"/>
          <w:szCs w:val="24"/>
        </w:rPr>
        <w:tab/>
        <w:t xml:space="preserve">-    </w:t>
      </w:r>
      <w:r w:rsidRPr="00004EA3">
        <w:rPr>
          <w:rFonts w:ascii="Times New Roman" w:hAnsi="Times New Roman"/>
          <w:sz w:val="24"/>
          <w:szCs w:val="24"/>
        </w:rPr>
        <w:tab/>
        <w:t>Standard Windows Keyboard</w:t>
      </w:r>
    </w:p>
    <w:p w:rsidR="00ED4BC5" w:rsidRPr="00004EA3" w:rsidRDefault="00ED4BC5" w:rsidP="00ED4BC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>Mouse</w:t>
      </w:r>
      <w:r w:rsidRPr="00004EA3">
        <w:rPr>
          <w:rFonts w:ascii="Times New Roman" w:hAnsi="Times New Roman"/>
          <w:sz w:val="24"/>
          <w:szCs w:val="24"/>
        </w:rPr>
        <w:tab/>
        <w:t xml:space="preserve">           -    </w:t>
      </w:r>
      <w:r w:rsidRPr="00004EA3">
        <w:rPr>
          <w:rFonts w:ascii="Times New Roman" w:hAnsi="Times New Roman"/>
          <w:sz w:val="24"/>
          <w:szCs w:val="24"/>
        </w:rPr>
        <w:tab/>
        <w:t>Two or Three Button Mouse</w:t>
      </w:r>
    </w:p>
    <w:p w:rsidR="00ED4BC5" w:rsidRPr="00004EA3" w:rsidRDefault="00ED4BC5" w:rsidP="00ED4BC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>Monitor</w:t>
      </w:r>
      <w:r w:rsidRPr="00004EA3">
        <w:rPr>
          <w:rFonts w:ascii="Times New Roman" w:hAnsi="Times New Roman"/>
          <w:sz w:val="24"/>
          <w:szCs w:val="24"/>
        </w:rPr>
        <w:tab/>
      </w:r>
      <w:r w:rsidRPr="00004EA3">
        <w:rPr>
          <w:rFonts w:ascii="Times New Roman" w:hAnsi="Times New Roman"/>
          <w:sz w:val="24"/>
          <w:szCs w:val="24"/>
        </w:rPr>
        <w:tab/>
        <w:t xml:space="preserve">-    </w:t>
      </w:r>
      <w:r w:rsidRPr="00004EA3">
        <w:rPr>
          <w:rFonts w:ascii="Times New Roman" w:hAnsi="Times New Roman"/>
          <w:sz w:val="24"/>
          <w:szCs w:val="24"/>
        </w:rPr>
        <w:tab/>
        <w:t>LCD</w:t>
      </w:r>
    </w:p>
    <w:p w:rsidR="00ED4BC5" w:rsidRPr="00004EA3" w:rsidRDefault="00ED4BC5" w:rsidP="00ED4BC5">
      <w:pPr>
        <w:shd w:val="clear" w:color="auto" w:fill="FFFFFF"/>
        <w:spacing w:before="100" w:beforeAutospacing="1" w:after="375" w:line="360" w:lineRule="auto"/>
        <w:outlineLvl w:val="0"/>
        <w:rPr>
          <w:rFonts w:ascii="Times New Roman" w:hAnsi="Times New Roman"/>
          <w:b/>
          <w:bCs/>
          <w:color w:val="222222"/>
          <w:kern w:val="36"/>
          <w:sz w:val="24"/>
          <w:szCs w:val="24"/>
        </w:rPr>
      </w:pPr>
      <w:r w:rsidRPr="00004EA3">
        <w:rPr>
          <w:rFonts w:ascii="Times New Roman" w:hAnsi="Times New Roman"/>
          <w:b/>
          <w:bCs/>
          <w:color w:val="222222"/>
          <w:kern w:val="36"/>
          <w:sz w:val="24"/>
          <w:szCs w:val="24"/>
        </w:rPr>
        <w:t>SOFTWARE CONFIGURATION:</w:t>
      </w:r>
    </w:p>
    <w:p w:rsidR="00ED4BC5" w:rsidRPr="00004EA3" w:rsidRDefault="00ED4BC5" w:rsidP="00ED4BC5">
      <w:pPr>
        <w:pStyle w:val="BodyTextIndent"/>
        <w:numPr>
          <w:ilvl w:val="0"/>
          <w:numId w:val="4"/>
        </w:numPr>
        <w:rPr>
          <w:rFonts w:ascii="Times New Roman" w:eastAsiaTheme="minorEastAsia" w:hAnsi="Times New Roman"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>Operating system</w:t>
      </w:r>
      <w:r w:rsidRPr="00004EA3">
        <w:rPr>
          <w:rFonts w:ascii="Times New Roman" w:hAnsi="Times New Roman"/>
          <w:sz w:val="24"/>
          <w:szCs w:val="24"/>
        </w:rPr>
        <w:tab/>
        <w:t>-</w:t>
      </w:r>
      <w:r w:rsidRPr="00004EA3">
        <w:rPr>
          <w:rFonts w:ascii="Times New Roman" w:hAnsi="Times New Roman"/>
          <w:sz w:val="24"/>
          <w:szCs w:val="24"/>
        </w:rPr>
        <w:tab/>
        <w:t>Windows 7 / 10.</w:t>
      </w:r>
    </w:p>
    <w:p w:rsidR="00ED4BC5" w:rsidRPr="00004EA3" w:rsidRDefault="00ED4BC5" w:rsidP="00ED4BC5">
      <w:pPr>
        <w:pStyle w:val="BodyTextIndent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>Coding Language</w:t>
      </w:r>
      <w:r w:rsidRPr="00004EA3">
        <w:rPr>
          <w:rFonts w:ascii="Times New Roman" w:hAnsi="Times New Roman"/>
          <w:sz w:val="24"/>
          <w:szCs w:val="24"/>
        </w:rPr>
        <w:tab/>
        <w:t>-</w:t>
      </w:r>
      <w:r w:rsidRPr="00004EA3">
        <w:rPr>
          <w:rFonts w:ascii="Times New Roman" w:hAnsi="Times New Roman"/>
          <w:sz w:val="24"/>
          <w:szCs w:val="24"/>
        </w:rPr>
        <w:tab/>
        <w:t>ASP.Net, C#.Net.</w:t>
      </w:r>
    </w:p>
    <w:p w:rsidR="00ED4BC5" w:rsidRPr="00004EA3" w:rsidRDefault="00ED4BC5" w:rsidP="00ED4BC5">
      <w:pPr>
        <w:pStyle w:val="BodyTextIndent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>Data Base</w:t>
      </w:r>
      <w:r w:rsidRPr="00004EA3">
        <w:rPr>
          <w:rFonts w:ascii="Times New Roman" w:hAnsi="Times New Roman"/>
          <w:sz w:val="24"/>
          <w:szCs w:val="24"/>
        </w:rPr>
        <w:tab/>
      </w:r>
      <w:r w:rsidRPr="00004EA3">
        <w:rPr>
          <w:rFonts w:ascii="Times New Roman" w:hAnsi="Times New Roman"/>
          <w:sz w:val="24"/>
          <w:szCs w:val="24"/>
        </w:rPr>
        <w:tab/>
        <w:t>-</w:t>
      </w:r>
      <w:r w:rsidRPr="00004EA3">
        <w:rPr>
          <w:rFonts w:ascii="Times New Roman" w:hAnsi="Times New Roman"/>
          <w:sz w:val="24"/>
          <w:szCs w:val="24"/>
        </w:rPr>
        <w:tab/>
        <w:t>SQL Server 2008</w:t>
      </w:r>
    </w:p>
    <w:p w:rsidR="00ED4BC5" w:rsidRPr="00004EA3" w:rsidRDefault="00ED4BC5" w:rsidP="00ED4BC5">
      <w:pPr>
        <w:pStyle w:val="BodyTextIndent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>Tool</w:t>
      </w:r>
      <w:r w:rsidRPr="00004EA3">
        <w:rPr>
          <w:rFonts w:ascii="Times New Roman" w:hAnsi="Times New Roman"/>
          <w:sz w:val="24"/>
          <w:szCs w:val="24"/>
        </w:rPr>
        <w:tab/>
      </w:r>
      <w:r w:rsidRPr="00004EA3">
        <w:rPr>
          <w:rFonts w:ascii="Times New Roman" w:hAnsi="Times New Roman"/>
          <w:sz w:val="24"/>
          <w:szCs w:val="24"/>
        </w:rPr>
        <w:tab/>
        <w:t>-</w:t>
      </w:r>
      <w:r w:rsidRPr="00004EA3">
        <w:rPr>
          <w:rFonts w:ascii="Times New Roman" w:hAnsi="Times New Roman"/>
          <w:sz w:val="24"/>
          <w:szCs w:val="24"/>
        </w:rPr>
        <w:tab/>
        <w:t>VISUAL STUDIO 2010.</w:t>
      </w:r>
    </w:p>
    <w:p w:rsidR="00004EA3" w:rsidRPr="00004EA3" w:rsidRDefault="00004EA3" w:rsidP="00004EA3">
      <w:pPr>
        <w:pStyle w:val="BodyTextIndent"/>
        <w:rPr>
          <w:rFonts w:ascii="Times New Roman" w:hAnsi="Times New Roman"/>
          <w:sz w:val="24"/>
          <w:szCs w:val="24"/>
        </w:rPr>
      </w:pPr>
    </w:p>
    <w:p w:rsidR="00004EA3" w:rsidRPr="00004EA3" w:rsidRDefault="00004EA3" w:rsidP="00004EA3">
      <w:pPr>
        <w:pStyle w:val="BodyTextIndent"/>
        <w:rPr>
          <w:rFonts w:ascii="Times New Roman" w:hAnsi="Times New Roman"/>
          <w:sz w:val="24"/>
          <w:szCs w:val="24"/>
        </w:rPr>
      </w:pPr>
    </w:p>
    <w:p w:rsidR="00004EA3" w:rsidRPr="00004EA3" w:rsidRDefault="00004EA3" w:rsidP="00004EA3">
      <w:pPr>
        <w:pStyle w:val="BodyTextIndent"/>
        <w:rPr>
          <w:rFonts w:ascii="Times New Roman" w:hAnsi="Times New Roman"/>
          <w:sz w:val="24"/>
          <w:szCs w:val="24"/>
        </w:rPr>
      </w:pPr>
    </w:p>
    <w:p w:rsidR="00004EA3" w:rsidRPr="00004EA3" w:rsidRDefault="00004EA3" w:rsidP="00004EA3">
      <w:pPr>
        <w:pStyle w:val="BodyTextIndent"/>
        <w:rPr>
          <w:rFonts w:ascii="Times New Roman" w:hAnsi="Times New Roman"/>
          <w:sz w:val="24"/>
          <w:szCs w:val="24"/>
        </w:rPr>
      </w:pPr>
    </w:p>
    <w:p w:rsidR="00004EA3" w:rsidRPr="00004EA3" w:rsidRDefault="00004EA3" w:rsidP="00004EA3">
      <w:pPr>
        <w:pStyle w:val="BodyTextIndent"/>
        <w:rPr>
          <w:rFonts w:ascii="Times New Roman" w:hAnsi="Times New Roman"/>
          <w:sz w:val="24"/>
          <w:szCs w:val="24"/>
        </w:rPr>
      </w:pPr>
    </w:p>
    <w:p w:rsidR="00004EA3" w:rsidRPr="00004EA3" w:rsidRDefault="00004EA3" w:rsidP="00004EA3">
      <w:pPr>
        <w:pStyle w:val="BodyTextIndent"/>
        <w:rPr>
          <w:rFonts w:ascii="Times New Roman" w:hAnsi="Times New Roman"/>
          <w:sz w:val="24"/>
          <w:szCs w:val="24"/>
        </w:rPr>
      </w:pPr>
    </w:p>
    <w:p w:rsidR="00004EA3" w:rsidRPr="00004EA3" w:rsidRDefault="00004EA3" w:rsidP="00004EA3">
      <w:pPr>
        <w:pStyle w:val="BodyTextIndent"/>
        <w:rPr>
          <w:rFonts w:ascii="Times New Roman" w:hAnsi="Times New Roman"/>
          <w:sz w:val="24"/>
          <w:szCs w:val="24"/>
        </w:rPr>
      </w:pPr>
    </w:p>
    <w:p w:rsidR="00004EA3" w:rsidRPr="00004EA3" w:rsidRDefault="00004EA3" w:rsidP="00004EA3">
      <w:pPr>
        <w:pStyle w:val="BodyTextIndent"/>
        <w:rPr>
          <w:rFonts w:ascii="Times New Roman" w:hAnsi="Times New Roman"/>
          <w:sz w:val="24"/>
          <w:szCs w:val="24"/>
        </w:rPr>
      </w:pPr>
    </w:p>
    <w:p w:rsidR="00004EA3" w:rsidRDefault="00004EA3" w:rsidP="00004EA3">
      <w:pPr>
        <w:pStyle w:val="BodyTextIndent"/>
        <w:rPr>
          <w:rFonts w:ascii="Times New Roman" w:hAnsi="Times New Roman"/>
          <w:sz w:val="24"/>
          <w:szCs w:val="24"/>
        </w:rPr>
      </w:pPr>
    </w:p>
    <w:p w:rsidR="00004EA3" w:rsidRPr="00004EA3" w:rsidRDefault="00004EA3" w:rsidP="00004EA3">
      <w:pPr>
        <w:pStyle w:val="BodyTextInden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04EA3" w:rsidRPr="00004EA3" w:rsidRDefault="00004EA3" w:rsidP="00004EA3">
      <w:pPr>
        <w:pStyle w:val="BodyTextIndent"/>
        <w:rPr>
          <w:rFonts w:ascii="Times New Roman" w:hAnsi="Times New Roman"/>
          <w:sz w:val="24"/>
          <w:szCs w:val="24"/>
        </w:rPr>
      </w:pPr>
    </w:p>
    <w:p w:rsidR="00004EA3" w:rsidRPr="00004EA3" w:rsidRDefault="00004EA3" w:rsidP="00004EA3">
      <w:pPr>
        <w:pStyle w:val="BodyTextIndent"/>
        <w:rPr>
          <w:rFonts w:ascii="Times New Roman" w:hAnsi="Times New Roman"/>
          <w:sz w:val="24"/>
          <w:szCs w:val="24"/>
        </w:rPr>
      </w:pPr>
    </w:p>
    <w:p w:rsidR="00004EA3" w:rsidRPr="00004EA3" w:rsidRDefault="00004EA3" w:rsidP="00004EA3">
      <w:pPr>
        <w:pStyle w:val="BodyTextIndent"/>
        <w:rPr>
          <w:rFonts w:ascii="Times New Roman" w:hAnsi="Times New Roman"/>
          <w:sz w:val="24"/>
          <w:szCs w:val="24"/>
        </w:rPr>
      </w:pPr>
    </w:p>
    <w:p w:rsidR="00004EA3" w:rsidRPr="00004EA3" w:rsidRDefault="00004EA3" w:rsidP="00004EA3">
      <w:pPr>
        <w:pStyle w:val="BodyTextIndent"/>
        <w:ind w:firstLine="0"/>
        <w:rPr>
          <w:rFonts w:ascii="Times New Roman" w:hAnsi="Times New Roman"/>
          <w:b/>
          <w:sz w:val="24"/>
          <w:szCs w:val="24"/>
        </w:rPr>
      </w:pPr>
      <w:r w:rsidRPr="00004EA3">
        <w:rPr>
          <w:rFonts w:ascii="Times New Roman" w:hAnsi="Times New Roman"/>
          <w:b/>
          <w:sz w:val="24"/>
          <w:szCs w:val="24"/>
        </w:rPr>
        <w:lastRenderedPageBreak/>
        <w:t>REFEERENCE</w:t>
      </w:r>
    </w:p>
    <w:p w:rsidR="00004EA3" w:rsidRPr="00004EA3" w:rsidRDefault="00004EA3" w:rsidP="00004EA3">
      <w:pPr>
        <w:pStyle w:val="BodyTextIndent"/>
        <w:ind w:firstLine="0"/>
        <w:rPr>
          <w:rFonts w:ascii="Times New Roman" w:hAnsi="Times New Roman"/>
          <w:sz w:val="24"/>
          <w:szCs w:val="24"/>
        </w:rPr>
      </w:pPr>
    </w:p>
    <w:p w:rsidR="00004EA3" w:rsidRPr="00004EA3" w:rsidRDefault="00004EA3" w:rsidP="00004EA3">
      <w:pPr>
        <w:pStyle w:val="BodyTextIndent"/>
        <w:ind w:firstLine="0"/>
        <w:rPr>
          <w:rFonts w:ascii="Times New Roman" w:hAnsi="Times New Roman"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 xml:space="preserve">[1] M. </w:t>
      </w:r>
      <w:proofErr w:type="spellStart"/>
      <w:r w:rsidRPr="00004EA3">
        <w:rPr>
          <w:rFonts w:ascii="Times New Roman" w:hAnsi="Times New Roman"/>
          <w:sz w:val="24"/>
          <w:szCs w:val="24"/>
        </w:rPr>
        <w:t>Armbrust</w:t>
      </w:r>
      <w:proofErr w:type="spellEnd"/>
      <w:r w:rsidRPr="00004EA3">
        <w:rPr>
          <w:rFonts w:ascii="Times New Roman" w:hAnsi="Times New Roman"/>
          <w:sz w:val="24"/>
          <w:szCs w:val="24"/>
        </w:rPr>
        <w:t xml:space="preserve">, A. Fox, R. Griffith, A. Joseph, R. Katz, A. </w:t>
      </w:r>
      <w:proofErr w:type="spellStart"/>
      <w:r w:rsidRPr="00004EA3">
        <w:rPr>
          <w:rFonts w:ascii="Times New Roman" w:hAnsi="Times New Roman"/>
          <w:sz w:val="24"/>
          <w:szCs w:val="24"/>
        </w:rPr>
        <w:t>Konwinski</w:t>
      </w:r>
      <w:proofErr w:type="spellEnd"/>
      <w:r w:rsidRPr="00004EA3">
        <w:rPr>
          <w:rFonts w:ascii="Times New Roman" w:hAnsi="Times New Roman"/>
          <w:sz w:val="24"/>
          <w:szCs w:val="24"/>
        </w:rPr>
        <w:t xml:space="preserve">, G. Lee, D. Patterson, A. </w:t>
      </w:r>
      <w:proofErr w:type="spellStart"/>
      <w:r w:rsidRPr="00004EA3">
        <w:rPr>
          <w:rFonts w:ascii="Times New Roman" w:hAnsi="Times New Roman"/>
          <w:sz w:val="24"/>
          <w:szCs w:val="24"/>
        </w:rPr>
        <w:t>Rabkin</w:t>
      </w:r>
      <w:proofErr w:type="spellEnd"/>
      <w:r w:rsidRPr="00004EA3">
        <w:rPr>
          <w:rFonts w:ascii="Times New Roman" w:hAnsi="Times New Roman"/>
          <w:sz w:val="24"/>
          <w:szCs w:val="24"/>
        </w:rPr>
        <w:t xml:space="preserve">, I. </w:t>
      </w:r>
      <w:proofErr w:type="spellStart"/>
      <w:r w:rsidRPr="00004EA3">
        <w:rPr>
          <w:rFonts w:ascii="Times New Roman" w:hAnsi="Times New Roman"/>
          <w:sz w:val="24"/>
          <w:szCs w:val="24"/>
        </w:rPr>
        <w:t>Stoica</w:t>
      </w:r>
      <w:proofErr w:type="spellEnd"/>
      <w:r w:rsidRPr="00004EA3">
        <w:rPr>
          <w:rFonts w:ascii="Times New Roman" w:hAnsi="Times New Roman"/>
          <w:sz w:val="24"/>
          <w:szCs w:val="24"/>
        </w:rPr>
        <w:t xml:space="preserve"> et al., “A view of cloud computing,” Communications of the ACM, vol. 53, no. 4, pp. 50–58, 2010.</w:t>
      </w:r>
    </w:p>
    <w:p w:rsidR="00004EA3" w:rsidRPr="00004EA3" w:rsidRDefault="00004EA3" w:rsidP="00004EA3">
      <w:pPr>
        <w:pStyle w:val="BodyTextIndent"/>
        <w:ind w:firstLine="0"/>
        <w:rPr>
          <w:rFonts w:ascii="Times New Roman" w:hAnsi="Times New Roman"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>[2</w:t>
      </w:r>
      <w:r w:rsidRPr="00004EA3">
        <w:rPr>
          <w:rFonts w:ascii="Times New Roman" w:hAnsi="Times New Roman"/>
          <w:sz w:val="24"/>
          <w:szCs w:val="24"/>
        </w:rPr>
        <w:t xml:space="preserve">] T. Yu, Y. Zhang, and K. Lin, “Efficient algorithms for Web services selection with end-to-end </w:t>
      </w:r>
      <w:proofErr w:type="spellStart"/>
      <w:r w:rsidRPr="00004EA3">
        <w:rPr>
          <w:rFonts w:ascii="Times New Roman" w:hAnsi="Times New Roman"/>
          <w:sz w:val="24"/>
          <w:szCs w:val="24"/>
        </w:rPr>
        <w:t>QoS</w:t>
      </w:r>
      <w:proofErr w:type="spellEnd"/>
      <w:r w:rsidRPr="00004EA3">
        <w:rPr>
          <w:rFonts w:ascii="Times New Roman" w:hAnsi="Times New Roman"/>
          <w:sz w:val="24"/>
          <w:szCs w:val="24"/>
        </w:rPr>
        <w:t xml:space="preserve"> constraints,” ACM Transactions on the Web (TWEB), vol. 1, no. 1, p. 6, 2007. </w:t>
      </w:r>
    </w:p>
    <w:p w:rsidR="00004EA3" w:rsidRPr="00004EA3" w:rsidRDefault="00004EA3" w:rsidP="00004EA3">
      <w:pPr>
        <w:pStyle w:val="BodyTextIndent"/>
        <w:ind w:firstLine="0"/>
        <w:rPr>
          <w:rFonts w:ascii="Times New Roman" w:hAnsi="Times New Roman"/>
          <w:sz w:val="24"/>
          <w:szCs w:val="24"/>
        </w:rPr>
      </w:pPr>
      <w:proofErr w:type="gramStart"/>
      <w:r w:rsidRPr="00004EA3">
        <w:rPr>
          <w:rFonts w:ascii="Times New Roman" w:hAnsi="Times New Roman"/>
          <w:sz w:val="24"/>
          <w:szCs w:val="24"/>
        </w:rPr>
        <w:t>[3</w:t>
      </w:r>
      <w:r w:rsidRPr="00004EA3">
        <w:rPr>
          <w:rFonts w:ascii="Times New Roman" w:hAnsi="Times New Roman"/>
          <w:sz w:val="24"/>
          <w:szCs w:val="24"/>
        </w:rPr>
        <w:t xml:space="preserve">] P. </w:t>
      </w:r>
      <w:proofErr w:type="spellStart"/>
      <w:r w:rsidRPr="00004EA3">
        <w:rPr>
          <w:rFonts w:ascii="Times New Roman" w:hAnsi="Times New Roman"/>
          <w:sz w:val="24"/>
          <w:szCs w:val="24"/>
        </w:rPr>
        <w:t>Bonatti</w:t>
      </w:r>
      <w:proofErr w:type="spellEnd"/>
      <w:r w:rsidRPr="00004EA3">
        <w:rPr>
          <w:rFonts w:ascii="Times New Roman" w:hAnsi="Times New Roman"/>
          <w:sz w:val="24"/>
          <w:szCs w:val="24"/>
        </w:rPr>
        <w:t xml:space="preserve"> and P. </w:t>
      </w:r>
      <w:proofErr w:type="spellStart"/>
      <w:r w:rsidRPr="00004EA3">
        <w:rPr>
          <w:rFonts w:ascii="Times New Roman" w:hAnsi="Times New Roman"/>
          <w:sz w:val="24"/>
          <w:szCs w:val="24"/>
        </w:rPr>
        <w:t>Festa</w:t>
      </w:r>
      <w:proofErr w:type="spellEnd"/>
      <w:r w:rsidRPr="00004EA3">
        <w:rPr>
          <w:rFonts w:ascii="Times New Roman" w:hAnsi="Times New Roman"/>
          <w:sz w:val="24"/>
          <w:szCs w:val="24"/>
        </w:rPr>
        <w:t>, “On optimal service selection,” in Proc. of WWW’05, 2005, pp. 530–538.</w:t>
      </w:r>
      <w:proofErr w:type="gramEnd"/>
      <w:r w:rsidRPr="00004EA3">
        <w:rPr>
          <w:rFonts w:ascii="Times New Roman" w:hAnsi="Times New Roman"/>
          <w:sz w:val="24"/>
          <w:szCs w:val="24"/>
        </w:rPr>
        <w:t xml:space="preserve"> </w:t>
      </w:r>
    </w:p>
    <w:p w:rsidR="00004EA3" w:rsidRPr="00004EA3" w:rsidRDefault="00004EA3" w:rsidP="00004EA3">
      <w:pPr>
        <w:pStyle w:val="BodyTextIndent"/>
        <w:ind w:firstLine="0"/>
        <w:rPr>
          <w:rFonts w:ascii="Times New Roman" w:hAnsi="Times New Roman"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>[4</w:t>
      </w:r>
      <w:r w:rsidRPr="00004EA3">
        <w:rPr>
          <w:rFonts w:ascii="Times New Roman" w:hAnsi="Times New Roman"/>
          <w:sz w:val="24"/>
          <w:szCs w:val="24"/>
        </w:rPr>
        <w:t xml:space="preserve">] Z. </w:t>
      </w:r>
      <w:proofErr w:type="spellStart"/>
      <w:r w:rsidRPr="00004EA3">
        <w:rPr>
          <w:rFonts w:ascii="Times New Roman" w:hAnsi="Times New Roman"/>
          <w:sz w:val="24"/>
          <w:szCs w:val="24"/>
        </w:rPr>
        <w:t>Zheng</w:t>
      </w:r>
      <w:proofErr w:type="spellEnd"/>
      <w:r w:rsidRPr="00004EA3">
        <w:rPr>
          <w:rFonts w:ascii="Times New Roman" w:hAnsi="Times New Roman"/>
          <w:sz w:val="24"/>
          <w:szCs w:val="24"/>
        </w:rPr>
        <w:t xml:space="preserve">, Y. Zhang, and M. </w:t>
      </w:r>
      <w:proofErr w:type="spellStart"/>
      <w:r w:rsidRPr="00004EA3">
        <w:rPr>
          <w:rFonts w:ascii="Times New Roman" w:hAnsi="Times New Roman"/>
          <w:sz w:val="24"/>
          <w:szCs w:val="24"/>
        </w:rPr>
        <w:t>Lyu</w:t>
      </w:r>
      <w:proofErr w:type="spellEnd"/>
      <w:r w:rsidRPr="00004EA3">
        <w:rPr>
          <w:rFonts w:ascii="Times New Roman" w:hAnsi="Times New Roman"/>
          <w:sz w:val="24"/>
          <w:szCs w:val="24"/>
        </w:rPr>
        <w:t>, “</w:t>
      </w:r>
      <w:proofErr w:type="spellStart"/>
      <w:r w:rsidRPr="00004EA3">
        <w:rPr>
          <w:rFonts w:ascii="Times New Roman" w:hAnsi="Times New Roman"/>
          <w:sz w:val="24"/>
          <w:szCs w:val="24"/>
        </w:rPr>
        <w:t>CloudRank</w:t>
      </w:r>
      <w:proofErr w:type="spellEnd"/>
      <w:r w:rsidRPr="00004EA3">
        <w:rPr>
          <w:rFonts w:ascii="Times New Roman" w:hAnsi="Times New Roman"/>
          <w:sz w:val="24"/>
          <w:szCs w:val="24"/>
        </w:rPr>
        <w:t xml:space="preserve">: A </w:t>
      </w:r>
      <w:proofErr w:type="spellStart"/>
      <w:r w:rsidRPr="00004EA3">
        <w:rPr>
          <w:rFonts w:ascii="Times New Roman" w:hAnsi="Times New Roman"/>
          <w:sz w:val="24"/>
          <w:szCs w:val="24"/>
        </w:rPr>
        <w:t>QoS</w:t>
      </w:r>
      <w:proofErr w:type="spellEnd"/>
      <w:r w:rsidRPr="00004EA3">
        <w:rPr>
          <w:rFonts w:ascii="Times New Roman" w:hAnsi="Times New Roman"/>
          <w:sz w:val="24"/>
          <w:szCs w:val="24"/>
        </w:rPr>
        <w:t>-Driven Component Ranking Framework for Cloud Computing,” in Proc. of SRDS’10, 2010, pp. 184–193.</w:t>
      </w:r>
    </w:p>
    <w:p w:rsidR="00004EA3" w:rsidRPr="00004EA3" w:rsidRDefault="00004EA3" w:rsidP="00004EA3">
      <w:pPr>
        <w:pStyle w:val="BodyTextIndent"/>
        <w:ind w:firstLine="0"/>
        <w:rPr>
          <w:rFonts w:ascii="Times New Roman" w:hAnsi="Times New Roman"/>
          <w:sz w:val="24"/>
          <w:szCs w:val="24"/>
        </w:rPr>
      </w:pPr>
    </w:p>
    <w:p w:rsidR="00004EA3" w:rsidRPr="00004EA3" w:rsidRDefault="00004EA3" w:rsidP="00004EA3">
      <w:pPr>
        <w:pStyle w:val="BodyTextIndent"/>
        <w:ind w:firstLine="0"/>
        <w:rPr>
          <w:rFonts w:ascii="Times New Roman" w:hAnsi="Times New Roman"/>
          <w:sz w:val="24"/>
          <w:szCs w:val="24"/>
        </w:rPr>
      </w:pPr>
      <w:r w:rsidRPr="00004EA3">
        <w:rPr>
          <w:rFonts w:ascii="Times New Roman" w:hAnsi="Times New Roman"/>
          <w:sz w:val="24"/>
          <w:szCs w:val="24"/>
        </w:rPr>
        <w:t>[5</w:t>
      </w:r>
      <w:r w:rsidRPr="00004EA3">
        <w:rPr>
          <w:rFonts w:ascii="Times New Roman" w:hAnsi="Times New Roman"/>
          <w:sz w:val="24"/>
          <w:szCs w:val="24"/>
        </w:rPr>
        <w:t xml:space="preserve">] R. </w:t>
      </w:r>
      <w:proofErr w:type="spellStart"/>
      <w:r w:rsidRPr="00004EA3">
        <w:rPr>
          <w:rFonts w:ascii="Times New Roman" w:hAnsi="Times New Roman"/>
          <w:sz w:val="24"/>
          <w:szCs w:val="24"/>
        </w:rPr>
        <w:t>Salakhutdinov</w:t>
      </w:r>
      <w:proofErr w:type="spellEnd"/>
      <w:r w:rsidRPr="00004EA3">
        <w:rPr>
          <w:rFonts w:ascii="Times New Roman" w:hAnsi="Times New Roman"/>
          <w:sz w:val="24"/>
          <w:szCs w:val="24"/>
        </w:rPr>
        <w:t xml:space="preserve"> and A. </w:t>
      </w:r>
      <w:proofErr w:type="spellStart"/>
      <w:r w:rsidRPr="00004EA3">
        <w:rPr>
          <w:rFonts w:ascii="Times New Roman" w:hAnsi="Times New Roman"/>
          <w:sz w:val="24"/>
          <w:szCs w:val="24"/>
        </w:rPr>
        <w:t>Mnih</w:t>
      </w:r>
      <w:proofErr w:type="spellEnd"/>
      <w:r w:rsidRPr="00004EA3">
        <w:rPr>
          <w:rFonts w:ascii="Times New Roman" w:hAnsi="Times New Roman"/>
          <w:sz w:val="24"/>
          <w:szCs w:val="24"/>
        </w:rPr>
        <w:t>, “Probabilistic matrix factorization,” Advances in neural information processing systems (NIPS), vol. 20, pp. 1257–1264, 2008.</w:t>
      </w:r>
    </w:p>
    <w:p w:rsidR="00004EA3" w:rsidRPr="00004EA3" w:rsidRDefault="00004EA3" w:rsidP="00004EA3">
      <w:pPr>
        <w:pStyle w:val="BodyTextIndent"/>
        <w:rPr>
          <w:rFonts w:ascii="Times New Roman" w:hAnsi="Times New Roman"/>
          <w:bCs/>
          <w:sz w:val="24"/>
          <w:szCs w:val="24"/>
        </w:rPr>
      </w:pPr>
    </w:p>
    <w:p w:rsidR="00ED4BC5" w:rsidRPr="00004EA3" w:rsidRDefault="00ED4BC5">
      <w:pPr>
        <w:rPr>
          <w:rFonts w:ascii="Times New Roman" w:hAnsi="Times New Roman"/>
          <w:sz w:val="24"/>
          <w:szCs w:val="24"/>
        </w:rPr>
      </w:pPr>
    </w:p>
    <w:sectPr w:rsidR="00ED4BC5" w:rsidRPr="00004E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D1E20"/>
    <w:multiLevelType w:val="hybridMultilevel"/>
    <w:tmpl w:val="F6C23C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27AC2"/>
    <w:multiLevelType w:val="hybridMultilevel"/>
    <w:tmpl w:val="5046F9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B4159"/>
    <w:multiLevelType w:val="hybridMultilevel"/>
    <w:tmpl w:val="746003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F4D0E02"/>
    <w:multiLevelType w:val="hybridMultilevel"/>
    <w:tmpl w:val="36B2CB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44E"/>
    <w:rsid w:val="00004EA3"/>
    <w:rsid w:val="002A71DE"/>
    <w:rsid w:val="004C37BE"/>
    <w:rsid w:val="00CC244E"/>
    <w:rsid w:val="00ED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1DE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D4B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4BC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ED4BC5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unhideWhenUsed/>
    <w:rsid w:val="00ED4BC5"/>
    <w:pPr>
      <w:autoSpaceDE w:val="0"/>
      <w:autoSpaceDN w:val="0"/>
      <w:adjustRightInd w:val="0"/>
      <w:spacing w:after="0" w:line="360" w:lineRule="auto"/>
      <w:ind w:firstLine="720"/>
      <w:jc w:val="both"/>
    </w:pPr>
    <w:rPr>
      <w:rFonts w:ascii="Verdana" w:eastAsia="Times New Roman" w:hAnsi="Verdana"/>
      <w:sz w:val="20"/>
      <w:szCs w:val="16"/>
    </w:rPr>
  </w:style>
  <w:style w:type="character" w:customStyle="1" w:styleId="BodyTextIndentChar">
    <w:name w:val="Body Text Indent Char"/>
    <w:basedOn w:val="DefaultParagraphFont"/>
    <w:link w:val="BodyTextIndent"/>
    <w:semiHidden/>
    <w:rsid w:val="00ED4BC5"/>
    <w:rPr>
      <w:rFonts w:ascii="Verdana" w:eastAsia="Times New Roman" w:hAnsi="Verdana" w:cs="Times New Roman"/>
      <w:sz w:val="20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1DE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D4B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4BC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ED4BC5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unhideWhenUsed/>
    <w:rsid w:val="00ED4BC5"/>
    <w:pPr>
      <w:autoSpaceDE w:val="0"/>
      <w:autoSpaceDN w:val="0"/>
      <w:adjustRightInd w:val="0"/>
      <w:spacing w:after="0" w:line="360" w:lineRule="auto"/>
      <w:ind w:firstLine="720"/>
      <w:jc w:val="both"/>
    </w:pPr>
    <w:rPr>
      <w:rFonts w:ascii="Verdana" w:eastAsia="Times New Roman" w:hAnsi="Verdana"/>
      <w:sz w:val="20"/>
      <w:szCs w:val="16"/>
    </w:rPr>
  </w:style>
  <w:style w:type="character" w:customStyle="1" w:styleId="BodyTextIndentChar">
    <w:name w:val="Body Text Indent Char"/>
    <w:basedOn w:val="DefaultParagraphFont"/>
    <w:link w:val="BodyTextIndent"/>
    <w:semiHidden/>
    <w:rsid w:val="00ED4BC5"/>
    <w:rPr>
      <w:rFonts w:ascii="Verdana" w:eastAsia="Times New Roman" w:hAnsi="Verdana" w:cs="Times New Roman"/>
      <w:sz w:val="20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467E6-1FB5-4560-8852-123C22FB0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614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2022-02-05T12:02:00Z</dcterms:created>
  <dcterms:modified xsi:type="dcterms:W3CDTF">2022-02-05T12:06:00Z</dcterms:modified>
</cp:coreProperties>
</file>