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0EE" w:rsidRPr="00970C55" w:rsidRDefault="00970C55" w:rsidP="00970C55">
      <w:p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SOURCE-LOCATION PRIVACY PROTECTION BASED ON ANONYMITY CLOUD IN WIRELESS SENSOR NETWORKS</w:t>
      </w:r>
    </w:p>
    <w:p w:rsidR="00970C55" w:rsidRPr="00970C55" w:rsidRDefault="00970C55" w:rsidP="00970C55">
      <w:pPr>
        <w:spacing w:line="360" w:lineRule="auto"/>
        <w:jc w:val="both"/>
        <w:rPr>
          <w:rFonts w:ascii="Times New Roman" w:hAnsi="Times New Roman" w:cs="Times New Roman"/>
          <w:sz w:val="28"/>
          <w:szCs w:val="28"/>
        </w:rPr>
      </w:pPr>
    </w:p>
    <w:p w:rsidR="00970C55" w:rsidRPr="00970C55" w:rsidRDefault="00970C55" w:rsidP="00970C55">
      <w:pPr>
        <w:spacing w:line="360" w:lineRule="auto"/>
        <w:jc w:val="both"/>
        <w:rPr>
          <w:rFonts w:ascii="Times New Roman" w:hAnsi="Times New Roman" w:cs="Times New Roman"/>
          <w:b/>
          <w:sz w:val="28"/>
          <w:szCs w:val="28"/>
        </w:rPr>
      </w:pPr>
      <w:r w:rsidRPr="00970C55">
        <w:rPr>
          <w:rFonts w:ascii="Times New Roman" w:hAnsi="Times New Roman" w:cs="Times New Roman"/>
          <w:b/>
          <w:sz w:val="28"/>
          <w:szCs w:val="28"/>
        </w:rPr>
        <w:t>ABSTRACT</w:t>
      </w:r>
    </w:p>
    <w:p w:rsidR="00970C55" w:rsidRPr="00970C55" w:rsidRDefault="00970C55" w:rsidP="00970C55">
      <w:p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An adversary can deploy parasitic sensor nodes into wireless sensor networks to collect radio traffic distributions and trace back messages to their source nodes. Then, he can locate the monitored targets around the source nodes with a high probability. In this paper, a Source-location privacy Protection scheme based on Anonymity Cloud (SPAC) is proposed. We first design a light-weight (</w:t>
      </w:r>
      <w:r w:rsidRPr="00970C55">
        <w:rPr>
          <w:rFonts w:ascii="Cambria Math" w:hAnsi="Cambria Math" w:cs="Cambria Math"/>
          <w:sz w:val="28"/>
          <w:szCs w:val="28"/>
        </w:rPr>
        <w:t>𝒕</w:t>
      </w:r>
      <w:r w:rsidRPr="00970C55">
        <w:rPr>
          <w:rFonts w:ascii="Times New Roman" w:hAnsi="Times New Roman" w:cs="Times New Roman"/>
          <w:sz w:val="28"/>
          <w:szCs w:val="28"/>
        </w:rPr>
        <w:t xml:space="preserve">, </w:t>
      </w:r>
      <w:r w:rsidRPr="00970C55">
        <w:rPr>
          <w:rFonts w:ascii="Cambria Math" w:hAnsi="Cambria Math" w:cs="Cambria Math"/>
          <w:sz w:val="28"/>
          <w:szCs w:val="28"/>
        </w:rPr>
        <w:t>𝒏</w:t>
      </w:r>
      <w:r w:rsidRPr="00970C55">
        <w:rPr>
          <w:rFonts w:ascii="Times New Roman" w:hAnsi="Times New Roman" w:cs="Times New Roman"/>
          <w:sz w:val="28"/>
          <w:szCs w:val="28"/>
        </w:rPr>
        <w:t xml:space="preserve">) -threshold message sharing scheme and map the original message to a set of message shares which are shorter in length and can be processed and delivered with minimal energy consumption. Based on the shares, the source node constructs an anonymity cloud with an irregular shape around itself to protect its location privacy. Specifically, an anonymity cloud is a set of active nodes with similar radio actions and they are statistically indistinguishable from each other. The size of the cloud is controlled by the preset number of hops that the shares can walk in the cloud. At the border of the cloud, the fake source nodes independently send the shares to the sink node through proper routing algorithms. At last, the original message can be recovered by the sink node once at least </w:t>
      </w:r>
      <w:r w:rsidRPr="00970C55">
        <w:rPr>
          <w:rFonts w:ascii="Cambria Math" w:hAnsi="Cambria Math" w:cs="Cambria Math"/>
          <w:sz w:val="28"/>
          <w:szCs w:val="28"/>
        </w:rPr>
        <w:t>𝒕</w:t>
      </w:r>
      <w:r w:rsidRPr="00970C55">
        <w:rPr>
          <w:rFonts w:ascii="Times New Roman" w:hAnsi="Times New Roman" w:cs="Times New Roman"/>
          <w:sz w:val="28"/>
          <w:szCs w:val="28"/>
        </w:rPr>
        <w:t xml:space="preserve"> shares are received. Simulation results demonstrate that SPAC can strongly protect the source-location privacy with an efficient manner. Moreover, the message sharing mechanism of SPAC increases confidentiality of network data and it also brings high tolerance for the failures of sensor nodes to the data transmission process.</w:t>
      </w:r>
    </w:p>
    <w:p w:rsidR="00970C55" w:rsidRDefault="00970C55" w:rsidP="00970C55">
      <w:pPr>
        <w:spacing w:line="360" w:lineRule="auto"/>
        <w:jc w:val="both"/>
        <w:rPr>
          <w:rFonts w:ascii="Times New Roman" w:hAnsi="Times New Roman" w:cs="Times New Roman"/>
          <w:sz w:val="28"/>
          <w:szCs w:val="28"/>
        </w:rPr>
      </w:pPr>
    </w:p>
    <w:p w:rsidR="00970C55" w:rsidRPr="00970C55" w:rsidRDefault="00970C55" w:rsidP="00970C55">
      <w:pPr>
        <w:spacing w:line="360" w:lineRule="auto"/>
        <w:jc w:val="both"/>
        <w:rPr>
          <w:rFonts w:ascii="Times New Roman" w:hAnsi="Times New Roman" w:cs="Times New Roman"/>
          <w:sz w:val="28"/>
          <w:szCs w:val="28"/>
        </w:rPr>
      </w:pPr>
    </w:p>
    <w:p w:rsidR="00970C55" w:rsidRPr="00970C55" w:rsidRDefault="00970C55" w:rsidP="00970C55">
      <w:pPr>
        <w:spacing w:line="360" w:lineRule="auto"/>
        <w:jc w:val="both"/>
        <w:rPr>
          <w:rFonts w:ascii="Times New Roman" w:hAnsi="Times New Roman" w:cs="Times New Roman"/>
          <w:b/>
          <w:sz w:val="28"/>
          <w:szCs w:val="28"/>
        </w:rPr>
      </w:pPr>
      <w:r w:rsidRPr="00970C55">
        <w:rPr>
          <w:rFonts w:ascii="Times New Roman" w:hAnsi="Times New Roman" w:cs="Times New Roman"/>
          <w:b/>
          <w:sz w:val="28"/>
          <w:szCs w:val="28"/>
        </w:rPr>
        <w:lastRenderedPageBreak/>
        <w:t>EXISTING SYSTEM</w:t>
      </w:r>
    </w:p>
    <w:p w:rsidR="00970C55" w:rsidRPr="00970C55" w:rsidRDefault="00970C55" w:rsidP="00970C55">
      <w:p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 xml:space="preserve">Simulation results show that SPAC can provide strong protection on source-location privacy and it is much more energy-efficient compared with existing cloud-based schemes and </w:t>
      </w:r>
      <w:proofErr w:type="spellStart"/>
      <w:r w:rsidRPr="00970C55">
        <w:rPr>
          <w:rFonts w:ascii="Times New Roman" w:hAnsi="Times New Roman" w:cs="Times New Roman"/>
          <w:sz w:val="28"/>
          <w:szCs w:val="28"/>
        </w:rPr>
        <w:t>globaladversary</w:t>
      </w:r>
      <w:proofErr w:type="spellEnd"/>
      <w:r w:rsidRPr="00970C55">
        <w:rPr>
          <w:rFonts w:ascii="Times New Roman" w:hAnsi="Times New Roman" w:cs="Times New Roman"/>
          <w:sz w:val="28"/>
          <w:szCs w:val="28"/>
        </w:rPr>
        <w:t xml:space="preserve">-based schemes. In addition, the proposed scheme is of high fault tolerance on the failure of sensor nodes and hence it can provide a reliable data transmission process with proper </w:t>
      </w:r>
      <w:r w:rsidRPr="00970C55">
        <w:rPr>
          <w:rFonts w:ascii="Cambria Math" w:hAnsi="Cambria Math" w:cs="Cambria Math"/>
          <w:sz w:val="28"/>
          <w:szCs w:val="28"/>
        </w:rPr>
        <w:t>𝑡</w:t>
      </w:r>
      <w:r w:rsidRPr="00970C55">
        <w:rPr>
          <w:rFonts w:ascii="Times New Roman" w:hAnsi="Times New Roman" w:cs="Times New Roman"/>
          <w:sz w:val="28"/>
          <w:szCs w:val="28"/>
        </w:rPr>
        <w:t xml:space="preserve"> and </w:t>
      </w:r>
      <w:r w:rsidRPr="00970C55">
        <w:rPr>
          <w:rFonts w:ascii="Cambria Math" w:hAnsi="Cambria Math" w:cs="Cambria Math"/>
          <w:sz w:val="28"/>
          <w:szCs w:val="28"/>
        </w:rPr>
        <w:t>𝑛</w:t>
      </w:r>
      <w:r w:rsidRPr="00970C55">
        <w:rPr>
          <w:rFonts w:ascii="Times New Roman" w:hAnsi="Times New Roman" w:cs="Times New Roman"/>
          <w:sz w:val="28"/>
          <w:szCs w:val="28"/>
        </w:rPr>
        <w:t>.</w:t>
      </w:r>
    </w:p>
    <w:p w:rsidR="00970C55" w:rsidRPr="00970C55" w:rsidRDefault="00970C55" w:rsidP="00970C55">
      <w:pPr>
        <w:pStyle w:val="ListParagraph"/>
        <w:numPr>
          <w:ilvl w:val="0"/>
          <w:numId w:val="1"/>
        </w:num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We present a novel network structure to show the back</w:t>
      </w:r>
      <w:r w:rsidRPr="00970C55">
        <w:rPr>
          <w:rFonts w:ascii="Times New Roman" w:hAnsi="Times New Roman" w:cs="Times New Roman"/>
          <w:sz w:val="28"/>
          <w:szCs w:val="28"/>
        </w:rPr>
        <w:t xml:space="preserve"> </w:t>
      </w:r>
      <w:r w:rsidRPr="00970C55">
        <w:rPr>
          <w:rFonts w:ascii="Times New Roman" w:hAnsi="Times New Roman" w:cs="Times New Roman"/>
          <w:sz w:val="28"/>
          <w:szCs w:val="28"/>
        </w:rPr>
        <w:t xml:space="preserve">tracing threat model clearly and then enhance the Hotspot-Locating attack model to make it stronger and more practical. </w:t>
      </w:r>
    </w:p>
    <w:p w:rsidR="00970C55" w:rsidRPr="00970C55" w:rsidRDefault="00970C55" w:rsidP="00970C55">
      <w:pPr>
        <w:pStyle w:val="ListParagraph"/>
        <w:numPr>
          <w:ilvl w:val="0"/>
          <w:numId w:val="1"/>
        </w:num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 xml:space="preserve">We design a light-weight message sharing scheme particularly for WSNs based on congruence equations and maps the original message to a set of shorter shares which can be processed and delivered efficiently. </w:t>
      </w:r>
    </w:p>
    <w:p w:rsidR="00970C55" w:rsidRPr="00970C55" w:rsidRDefault="00970C55" w:rsidP="00970C55">
      <w:pPr>
        <w:pStyle w:val="ListParagraph"/>
        <w:numPr>
          <w:ilvl w:val="0"/>
          <w:numId w:val="1"/>
        </w:numPr>
        <w:spacing w:line="360" w:lineRule="auto"/>
        <w:jc w:val="both"/>
        <w:rPr>
          <w:rFonts w:ascii="Times New Roman" w:hAnsi="Times New Roman" w:cs="Times New Roman"/>
          <w:sz w:val="28"/>
          <w:szCs w:val="28"/>
        </w:rPr>
      </w:pPr>
      <w:r w:rsidRPr="00970C55">
        <w:rPr>
          <w:rFonts w:ascii="Times New Roman" w:hAnsi="Times New Roman" w:cs="Times New Roman"/>
          <w:sz w:val="28"/>
          <w:szCs w:val="28"/>
        </w:rPr>
        <w:t xml:space="preserve">An anonymity cloud with an irregular shape is constructed based on the shares to hide the accurate location of the real source node. The radio actions of the nodes are carefully designed to make them indistinguishable. </w:t>
      </w:r>
    </w:p>
    <w:p w:rsidR="00970C55" w:rsidRPr="00970C55" w:rsidRDefault="00970C55" w:rsidP="00970C55">
      <w:pPr>
        <w:pStyle w:val="ListParagraph"/>
        <w:numPr>
          <w:ilvl w:val="0"/>
          <w:numId w:val="1"/>
        </w:numPr>
        <w:spacing w:line="360" w:lineRule="auto"/>
        <w:jc w:val="both"/>
        <w:rPr>
          <w:rFonts w:ascii="Times New Roman" w:hAnsi="Times New Roman" w:cs="Times New Roman"/>
          <w:b/>
          <w:sz w:val="28"/>
          <w:szCs w:val="28"/>
        </w:rPr>
      </w:pPr>
      <w:r w:rsidRPr="00970C55">
        <w:rPr>
          <w:rFonts w:ascii="Times New Roman" w:hAnsi="Times New Roman" w:cs="Times New Roman"/>
          <w:sz w:val="28"/>
          <w:szCs w:val="28"/>
        </w:rPr>
        <w:t>A series of simulations are conducted to compare SPAC with existing routing-based schemes and cloud-based schemes in terms of source-location privacy protection, energy efficiency, and reliability</w:t>
      </w:r>
      <w:r w:rsidRPr="00970C55">
        <w:rPr>
          <w:rFonts w:ascii="Times New Roman" w:hAnsi="Times New Roman" w:cs="Times New Roman"/>
          <w:sz w:val="28"/>
          <w:szCs w:val="28"/>
        </w:rPr>
        <w:t>.</w:t>
      </w:r>
    </w:p>
    <w:p w:rsidR="00970C55" w:rsidRDefault="00970C55" w:rsidP="00970C55">
      <w:pPr>
        <w:spacing w:line="360" w:lineRule="auto"/>
        <w:jc w:val="both"/>
        <w:rPr>
          <w:rFonts w:ascii="Times New Roman" w:hAnsi="Times New Roman" w:cs="Times New Roman"/>
          <w:b/>
          <w:sz w:val="28"/>
          <w:szCs w:val="28"/>
        </w:rPr>
      </w:pPr>
    </w:p>
    <w:p w:rsidR="00970C55" w:rsidRDefault="00970C55" w:rsidP="00970C55">
      <w:pPr>
        <w:spacing w:line="360" w:lineRule="auto"/>
        <w:jc w:val="both"/>
        <w:rPr>
          <w:rFonts w:ascii="Times New Roman" w:hAnsi="Times New Roman" w:cs="Times New Roman"/>
          <w:b/>
          <w:sz w:val="28"/>
          <w:szCs w:val="28"/>
        </w:rPr>
      </w:pPr>
    </w:p>
    <w:p w:rsidR="00970C55" w:rsidRDefault="00970C55" w:rsidP="00970C55">
      <w:pPr>
        <w:spacing w:line="360" w:lineRule="auto"/>
        <w:jc w:val="both"/>
        <w:rPr>
          <w:rFonts w:ascii="Times New Roman" w:hAnsi="Times New Roman" w:cs="Times New Roman"/>
          <w:b/>
          <w:sz w:val="28"/>
          <w:szCs w:val="28"/>
        </w:rPr>
      </w:pPr>
    </w:p>
    <w:p w:rsidR="00970C55" w:rsidRDefault="00970C55" w:rsidP="00970C55">
      <w:pPr>
        <w:spacing w:line="360" w:lineRule="auto"/>
        <w:jc w:val="both"/>
        <w:rPr>
          <w:rFonts w:ascii="Times New Roman" w:hAnsi="Times New Roman" w:cs="Times New Roman"/>
          <w:b/>
          <w:sz w:val="28"/>
          <w:szCs w:val="28"/>
        </w:rPr>
      </w:pPr>
    </w:p>
    <w:p w:rsidR="00970C55" w:rsidRDefault="00970C55" w:rsidP="00970C55">
      <w:pPr>
        <w:spacing w:line="360" w:lineRule="auto"/>
        <w:jc w:val="both"/>
        <w:rPr>
          <w:rFonts w:ascii="Times New Roman" w:hAnsi="Times New Roman" w:cs="Times New Roman"/>
          <w:b/>
          <w:sz w:val="28"/>
          <w:szCs w:val="28"/>
        </w:rPr>
      </w:pPr>
    </w:p>
    <w:p w:rsidR="00970C55" w:rsidRPr="00970C55" w:rsidRDefault="00970C55" w:rsidP="00970C55">
      <w:pPr>
        <w:spacing w:line="360" w:lineRule="auto"/>
        <w:jc w:val="both"/>
        <w:rPr>
          <w:rFonts w:ascii="Times New Roman" w:hAnsi="Times New Roman" w:cs="Times New Roman"/>
          <w:b/>
          <w:sz w:val="28"/>
          <w:szCs w:val="28"/>
        </w:rPr>
      </w:pPr>
      <w:bookmarkStart w:id="0" w:name="_GoBack"/>
      <w:bookmarkEnd w:id="0"/>
      <w:r w:rsidRPr="00970C55">
        <w:rPr>
          <w:rFonts w:ascii="Times New Roman" w:hAnsi="Times New Roman" w:cs="Times New Roman"/>
          <w:b/>
          <w:sz w:val="28"/>
          <w:szCs w:val="28"/>
        </w:rPr>
        <w:lastRenderedPageBreak/>
        <w:t>PROPOSED SYSTEM</w:t>
      </w:r>
    </w:p>
    <w:p w:rsidR="00970C55" w:rsidRPr="00970C55" w:rsidRDefault="00970C55" w:rsidP="00970C55">
      <w:pPr>
        <w:spacing w:line="360" w:lineRule="auto"/>
        <w:jc w:val="both"/>
        <w:rPr>
          <w:rFonts w:ascii="Times New Roman" w:hAnsi="Times New Roman" w:cs="Times New Roman"/>
          <w:b/>
          <w:sz w:val="28"/>
          <w:szCs w:val="28"/>
        </w:rPr>
      </w:pPr>
      <w:r w:rsidRPr="00970C55">
        <w:rPr>
          <w:rFonts w:ascii="Times New Roman" w:hAnsi="Times New Roman" w:cs="Times New Roman"/>
          <w:sz w:val="28"/>
          <w:szCs w:val="28"/>
        </w:rPr>
        <w:t>Moreover, we set the time delays for the real sha</w:t>
      </w:r>
      <w:r w:rsidRPr="00970C55">
        <w:rPr>
          <w:rFonts w:ascii="Times New Roman" w:hAnsi="Times New Roman" w:cs="Times New Roman"/>
          <w:sz w:val="28"/>
          <w:szCs w:val="28"/>
        </w:rPr>
        <w:t xml:space="preserve">res by the method proposed in </w:t>
      </w:r>
      <w:r w:rsidRPr="00970C55">
        <w:rPr>
          <w:rFonts w:ascii="Times New Roman" w:hAnsi="Times New Roman" w:cs="Times New Roman"/>
          <w:sz w:val="28"/>
          <w:szCs w:val="28"/>
        </w:rPr>
        <w:t>to increase the freshness of the real shares while guaranteeing their security. Once a sensor node receives a real share that has been delivered for ℎ hops, the node is defined as a fake source node and it delivers the share to the sink node through proper routing algorithms immediately.</w:t>
      </w:r>
      <w:r w:rsidRPr="00970C55">
        <w:rPr>
          <w:rFonts w:ascii="Times New Roman" w:hAnsi="Times New Roman" w:cs="Times New Roman"/>
          <w:sz w:val="28"/>
          <w:szCs w:val="28"/>
        </w:rPr>
        <w:t xml:space="preserve"> </w:t>
      </w:r>
      <w:r w:rsidRPr="00970C55">
        <w:rPr>
          <w:rFonts w:ascii="Times New Roman" w:hAnsi="Times New Roman" w:cs="Times New Roman"/>
          <w:sz w:val="28"/>
          <w:szCs w:val="28"/>
        </w:rPr>
        <w:t>All</w:t>
      </w:r>
      <w:r w:rsidRPr="00970C55">
        <w:rPr>
          <w:rFonts w:ascii="Times New Roman" w:hAnsi="Times New Roman" w:cs="Times New Roman"/>
          <w:sz w:val="28"/>
          <w:szCs w:val="28"/>
        </w:rPr>
        <w:t xml:space="preserve"> </w:t>
      </w:r>
      <w:r w:rsidRPr="00970C55">
        <w:rPr>
          <w:rFonts w:ascii="Times New Roman" w:hAnsi="Times New Roman" w:cs="Times New Roman"/>
          <w:sz w:val="28"/>
          <w:szCs w:val="28"/>
        </w:rPr>
        <w:t xml:space="preserve">the fake source nodes of message </w:t>
      </w:r>
      <w:r w:rsidRPr="00970C55">
        <w:rPr>
          <w:rFonts w:ascii="Cambria Math" w:hAnsi="Cambria Math" w:cs="Cambria Math"/>
          <w:sz w:val="28"/>
          <w:szCs w:val="28"/>
        </w:rPr>
        <w:t>𝑀</w:t>
      </w:r>
      <w:r w:rsidRPr="00970C55">
        <w:rPr>
          <w:rFonts w:ascii="Times New Roman" w:hAnsi="Times New Roman" w:cs="Times New Roman"/>
          <w:sz w:val="28"/>
          <w:szCs w:val="28"/>
        </w:rPr>
        <w:t xml:space="preserve"> locate near to the boundary of the cloud and they are naturally dispersive. This increases the difficulty for the adversaries to trace back. Once at least </w:t>
      </w:r>
      <w:r w:rsidRPr="00970C55">
        <w:rPr>
          <w:rFonts w:ascii="Cambria Math" w:hAnsi="Cambria Math" w:cs="Cambria Math"/>
          <w:sz w:val="28"/>
          <w:szCs w:val="28"/>
        </w:rPr>
        <w:t>𝑡</w:t>
      </w:r>
      <w:r w:rsidRPr="00970C55">
        <w:rPr>
          <w:rFonts w:ascii="Times New Roman" w:hAnsi="Times New Roman" w:cs="Times New Roman"/>
          <w:sz w:val="28"/>
          <w:szCs w:val="28"/>
        </w:rPr>
        <w:t xml:space="preserve"> shares are received, the sink node can reconstruct </w:t>
      </w:r>
      <w:r w:rsidRPr="00970C55">
        <w:rPr>
          <w:rFonts w:ascii="Cambria Math" w:hAnsi="Cambria Math" w:cs="Cambria Math"/>
          <w:sz w:val="28"/>
          <w:szCs w:val="28"/>
        </w:rPr>
        <w:t>𝑀</w:t>
      </w:r>
      <w:r w:rsidRPr="00970C55">
        <w:rPr>
          <w:rFonts w:ascii="Times New Roman" w:hAnsi="Times New Roman" w:cs="Times New Roman"/>
          <w:sz w:val="28"/>
          <w:szCs w:val="28"/>
        </w:rPr>
        <w:t xml:space="preserve"> and the message transmitting process is completed.</w:t>
      </w:r>
      <w:r w:rsidRPr="00970C55">
        <w:rPr>
          <w:rFonts w:ascii="Times New Roman" w:hAnsi="Times New Roman" w:cs="Times New Roman"/>
          <w:sz w:val="28"/>
          <w:szCs w:val="28"/>
        </w:rPr>
        <w:t xml:space="preserve"> </w:t>
      </w:r>
      <w:r w:rsidRPr="00970C55">
        <w:rPr>
          <w:rFonts w:ascii="Times New Roman" w:hAnsi="Times New Roman" w:cs="Times New Roman"/>
          <w:sz w:val="28"/>
          <w:szCs w:val="28"/>
        </w:rPr>
        <w:t xml:space="preserve">In this paper, it is an interesting attempt to introduce the message sharing technique into source-location privacy protection schemes. This brings mainly three important advantages to SPAC. First, message sharing scheme improves the confidentiality of data delivered in the network and it protects the source-location privacy indirectly. In SPAC, the adversary cannot recover </w:t>
      </w:r>
      <w:r w:rsidRPr="00970C55">
        <w:rPr>
          <w:rFonts w:ascii="Cambria Math" w:hAnsi="Cambria Math" w:cs="Cambria Math"/>
          <w:sz w:val="28"/>
          <w:szCs w:val="28"/>
        </w:rPr>
        <w:t>𝑀</w:t>
      </w:r>
      <w:r w:rsidRPr="00970C55">
        <w:rPr>
          <w:rFonts w:ascii="Times New Roman" w:hAnsi="Times New Roman" w:cs="Times New Roman"/>
          <w:sz w:val="28"/>
          <w:szCs w:val="28"/>
        </w:rPr>
        <w:t xml:space="preserve"> even some shares are captured and this increases the difficulty of extracting the source-location information from </w:t>
      </w:r>
      <w:r w:rsidRPr="00970C55">
        <w:rPr>
          <w:rFonts w:ascii="Cambria Math" w:hAnsi="Cambria Math" w:cs="Cambria Math"/>
          <w:sz w:val="28"/>
          <w:szCs w:val="28"/>
        </w:rPr>
        <w:t/>
      </w:r>
      <w:proofErr w:type="gramStart"/>
      <w:r w:rsidRPr="00970C55">
        <w:rPr>
          <w:rFonts w:ascii="Cambria Math" w:hAnsi="Cambria Math" w:cs="Cambria Math"/>
          <w:sz w:val="28"/>
          <w:szCs w:val="28"/>
        </w:rPr>
        <w:t/>
      </w:r>
      <w:r w:rsidRPr="00970C55">
        <w:rPr>
          <w:rFonts w:ascii="Times New Roman" w:hAnsi="Times New Roman" w:cs="Times New Roman"/>
          <w:sz w:val="28"/>
          <w:szCs w:val="28"/>
        </w:rPr>
        <w:t xml:space="preserve"> .</w:t>
      </w:r>
      <w:proofErr w:type="gramEnd"/>
      <w:r w:rsidRPr="00970C55">
        <w:rPr>
          <w:rFonts w:ascii="Times New Roman" w:hAnsi="Times New Roman" w:cs="Times New Roman"/>
          <w:sz w:val="28"/>
          <w:szCs w:val="28"/>
        </w:rPr>
        <w:t xml:space="preserve"> Second, without shares, the nodes in the cloud need to transmit the original message </w:t>
      </w:r>
      <w:r w:rsidRPr="00970C55">
        <w:rPr>
          <w:rFonts w:ascii="Cambria Math" w:hAnsi="Cambria Math" w:cs="Cambria Math"/>
          <w:sz w:val="28"/>
          <w:szCs w:val="28"/>
        </w:rPr>
        <w:t>𝑀</w:t>
      </w:r>
      <w:r w:rsidRPr="00970C55">
        <w:rPr>
          <w:rFonts w:ascii="Times New Roman" w:hAnsi="Times New Roman" w:cs="Times New Roman"/>
          <w:sz w:val="28"/>
          <w:szCs w:val="28"/>
        </w:rPr>
        <w:t xml:space="preserve"> and fake messages with the same length of </w:t>
      </w:r>
      <w:r w:rsidRPr="00970C55">
        <w:rPr>
          <w:rFonts w:ascii="Cambria Math" w:hAnsi="Cambria Math" w:cs="Cambria Math"/>
          <w:sz w:val="28"/>
          <w:szCs w:val="28"/>
        </w:rPr>
        <w:t/>
      </w:r>
      <w:proofErr w:type="gramStart"/>
      <w:r w:rsidRPr="00970C55">
        <w:rPr>
          <w:rFonts w:ascii="Cambria Math" w:hAnsi="Cambria Math" w:cs="Cambria Math"/>
          <w:sz w:val="28"/>
          <w:szCs w:val="28"/>
        </w:rPr>
        <w:t/>
      </w:r>
      <w:r w:rsidRPr="00970C55">
        <w:rPr>
          <w:rFonts w:ascii="Times New Roman" w:hAnsi="Times New Roman" w:cs="Times New Roman"/>
          <w:sz w:val="28"/>
          <w:szCs w:val="28"/>
        </w:rPr>
        <w:t xml:space="preserve"> .</w:t>
      </w:r>
      <w:proofErr w:type="gramEnd"/>
    </w:p>
    <w:sectPr w:rsidR="00970C55" w:rsidRPr="00970C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1051A"/>
    <w:multiLevelType w:val="hybridMultilevel"/>
    <w:tmpl w:val="CFBCE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B82"/>
    <w:rsid w:val="00232B82"/>
    <w:rsid w:val="004460EE"/>
    <w:rsid w:val="0097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C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617</Words>
  <Characters>3523</Characters>
  <Application>Microsoft Office Word</Application>
  <DocSecurity>0</DocSecurity>
  <Lines>29</Lines>
  <Paragraphs>8</Paragraphs>
  <ScaleCrop>false</ScaleCrop>
  <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2022-02-03T10:42:00Z</dcterms:created>
  <dcterms:modified xsi:type="dcterms:W3CDTF">2022-02-03T10:46:00Z</dcterms:modified>
</cp:coreProperties>
</file>