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49" w:rsidRPr="00217181" w:rsidRDefault="001E3DAF" w:rsidP="002171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217181">
        <w:rPr>
          <w:rFonts w:ascii="Times New Roman" w:hAnsi="Times New Roman" w:cs="Times New Roman"/>
          <w:b/>
          <w:sz w:val="24"/>
          <w:szCs w:val="24"/>
        </w:rPr>
        <w:t>QOC-AWARE CONTROL TRAFFIC ENGINEERING IN SOFTWARE DEFINED NETWORKS</w:t>
      </w:r>
    </w:p>
    <w:p w:rsidR="001E3DAF" w:rsidRPr="00217181" w:rsidRDefault="001E3DAF" w:rsidP="0021718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17181">
        <w:rPr>
          <w:rFonts w:ascii="Times New Roman" w:hAnsi="Times New Roman" w:cs="Times New Roman"/>
          <w:b/>
          <w:sz w:val="24"/>
          <w:szCs w:val="24"/>
        </w:rPr>
        <w:t>ABSTARCT</w:t>
      </w:r>
    </w:p>
    <w:p w:rsidR="001E3DAF" w:rsidRPr="00217181" w:rsidRDefault="001E3DAF" w:rsidP="002171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7181">
        <w:rPr>
          <w:rFonts w:ascii="Times New Roman" w:hAnsi="Times New Roman" w:cs="Times New Roman"/>
          <w:sz w:val="24"/>
          <w:szCs w:val="24"/>
        </w:rPr>
        <w:t>In a distributed Software Defined Networking (SDN) architecture, the Quality of Service (</w:t>
      </w:r>
      <w:proofErr w:type="spellStart"/>
      <w:r w:rsidRPr="00217181">
        <w:rPr>
          <w:rFonts w:ascii="Times New Roman" w:hAnsi="Times New Roman" w:cs="Times New Roman"/>
          <w:sz w:val="24"/>
          <w:szCs w:val="24"/>
        </w:rPr>
        <w:t>QoS</w:t>
      </w:r>
      <w:proofErr w:type="spellEnd"/>
      <w:r w:rsidRPr="00217181">
        <w:rPr>
          <w:rFonts w:ascii="Times New Roman" w:hAnsi="Times New Roman" w:cs="Times New Roman"/>
          <w:sz w:val="24"/>
          <w:szCs w:val="24"/>
        </w:rPr>
        <w:t xml:space="preserve">) experienced by a traffic flow through an SDN switch is primarily </w:t>
      </w:r>
      <w:proofErr w:type="spellStart"/>
      <w:r w:rsidRPr="00217181">
        <w:rPr>
          <w:rFonts w:ascii="Times New Roman" w:hAnsi="Times New Roman" w:cs="Times New Roman"/>
          <w:sz w:val="24"/>
          <w:szCs w:val="24"/>
        </w:rPr>
        <w:t>dependant</w:t>
      </w:r>
      <w:proofErr w:type="spellEnd"/>
      <w:r w:rsidRPr="00217181">
        <w:rPr>
          <w:rFonts w:ascii="Times New Roman" w:hAnsi="Times New Roman" w:cs="Times New Roman"/>
          <w:sz w:val="24"/>
          <w:szCs w:val="24"/>
        </w:rPr>
        <w:t xml:space="preserve"> on the SDN controller to which that switch is mapped. We propose a new controller-quality metric known as the Quality of Controller (</w:t>
      </w:r>
      <w:proofErr w:type="spellStart"/>
      <w:r w:rsidRPr="00217181">
        <w:rPr>
          <w:rFonts w:ascii="Times New Roman" w:hAnsi="Times New Roman" w:cs="Times New Roman"/>
          <w:sz w:val="24"/>
          <w:szCs w:val="24"/>
        </w:rPr>
        <w:t>QoC</w:t>
      </w:r>
      <w:proofErr w:type="spellEnd"/>
      <w:r w:rsidRPr="00217181">
        <w:rPr>
          <w:rFonts w:ascii="Times New Roman" w:hAnsi="Times New Roman" w:cs="Times New Roman"/>
          <w:sz w:val="24"/>
          <w:szCs w:val="24"/>
        </w:rPr>
        <w:t xml:space="preserve">) which is defined based on the controller’s reliability and response time. We model the controller reliability based on Bayesian inference while its response time is </w:t>
      </w:r>
      <w:proofErr w:type="spellStart"/>
      <w:r w:rsidRPr="00217181">
        <w:rPr>
          <w:rFonts w:ascii="Times New Roman" w:hAnsi="Times New Roman" w:cs="Times New Roman"/>
          <w:sz w:val="24"/>
          <w:szCs w:val="24"/>
        </w:rPr>
        <w:t>modelled</w:t>
      </w:r>
      <w:proofErr w:type="spellEnd"/>
      <w:r w:rsidRPr="00217181">
        <w:rPr>
          <w:rFonts w:ascii="Times New Roman" w:hAnsi="Times New Roman" w:cs="Times New Roman"/>
          <w:sz w:val="24"/>
          <w:szCs w:val="24"/>
        </w:rPr>
        <w:t xml:space="preserve"> as a linear approximation of the M/M/1 queue. We develop a </w:t>
      </w:r>
      <w:proofErr w:type="spellStart"/>
      <w:r w:rsidRPr="00217181">
        <w:rPr>
          <w:rFonts w:ascii="Times New Roman" w:hAnsi="Times New Roman" w:cs="Times New Roman"/>
          <w:sz w:val="24"/>
          <w:szCs w:val="24"/>
        </w:rPr>
        <w:t>QoCaware</w:t>
      </w:r>
      <w:proofErr w:type="spellEnd"/>
      <w:r w:rsidRPr="00217181">
        <w:rPr>
          <w:rFonts w:ascii="Times New Roman" w:hAnsi="Times New Roman" w:cs="Times New Roman"/>
          <w:sz w:val="24"/>
          <w:szCs w:val="24"/>
        </w:rPr>
        <w:t xml:space="preserve"> approach for solving (i) the switch-controller mapping problem and, (ii) control traffic distribution among the mapped controllers. Each switch is mapped to multiple controllers to enable resilience with the switch-controller mapping and control traffic distribution based on the </w:t>
      </w:r>
      <w:proofErr w:type="spellStart"/>
      <w:r w:rsidRPr="00217181">
        <w:rPr>
          <w:rFonts w:ascii="Times New Roman" w:hAnsi="Times New Roman" w:cs="Times New Roman"/>
          <w:sz w:val="24"/>
          <w:szCs w:val="24"/>
        </w:rPr>
        <w:t>QoC</w:t>
      </w:r>
      <w:proofErr w:type="spellEnd"/>
      <w:r w:rsidRPr="00217181">
        <w:rPr>
          <w:rFonts w:ascii="Times New Roman" w:hAnsi="Times New Roman" w:cs="Times New Roman"/>
          <w:sz w:val="24"/>
          <w:szCs w:val="24"/>
        </w:rPr>
        <w:t xml:space="preserve"> metric which is the combined cost of controller reliability and response time. We first develop an optimization programming formulation that maximizes the minimum </w:t>
      </w:r>
      <w:proofErr w:type="spellStart"/>
      <w:r w:rsidRPr="00217181">
        <w:rPr>
          <w:rFonts w:ascii="Times New Roman" w:hAnsi="Times New Roman" w:cs="Times New Roman"/>
          <w:sz w:val="24"/>
          <w:szCs w:val="24"/>
        </w:rPr>
        <w:t>QoC</w:t>
      </w:r>
      <w:proofErr w:type="spellEnd"/>
      <w:r w:rsidRPr="00217181">
        <w:rPr>
          <w:rFonts w:ascii="Times New Roman" w:hAnsi="Times New Roman" w:cs="Times New Roman"/>
          <w:sz w:val="24"/>
          <w:szCs w:val="24"/>
        </w:rPr>
        <w:t xml:space="preserve"> among the set of controllers to solve the above problem. Since the optimization problem is computationally prohibitive for large networks, we develop a heuristic algorithm — </w:t>
      </w:r>
      <w:proofErr w:type="spellStart"/>
      <w:r w:rsidRPr="00217181">
        <w:rPr>
          <w:rFonts w:ascii="Times New Roman" w:hAnsi="Times New Roman" w:cs="Times New Roman"/>
          <w:sz w:val="24"/>
          <w:szCs w:val="24"/>
        </w:rPr>
        <w:t>Qoc</w:t>
      </w:r>
      <w:proofErr w:type="spellEnd"/>
      <w:r w:rsidRPr="00217181">
        <w:rPr>
          <w:rFonts w:ascii="Times New Roman" w:hAnsi="Times New Roman" w:cs="Times New Roman"/>
          <w:sz w:val="24"/>
          <w:szCs w:val="24"/>
        </w:rPr>
        <w:t>-Aware switch-</w:t>
      </w:r>
      <w:proofErr w:type="spellStart"/>
      <w:r w:rsidRPr="00217181">
        <w:rPr>
          <w:rFonts w:ascii="Times New Roman" w:hAnsi="Times New Roman" w:cs="Times New Roman"/>
          <w:sz w:val="24"/>
          <w:szCs w:val="24"/>
        </w:rPr>
        <w:t>coNTroller</w:t>
      </w:r>
      <w:proofErr w:type="spellEnd"/>
      <w:r w:rsidRPr="00217181">
        <w:rPr>
          <w:rFonts w:ascii="Times New Roman" w:hAnsi="Times New Roman" w:cs="Times New Roman"/>
          <w:sz w:val="24"/>
          <w:szCs w:val="24"/>
        </w:rPr>
        <w:t xml:space="preserve"> Mapping (</w:t>
      </w:r>
      <w:proofErr w:type="spellStart"/>
      <w:r w:rsidRPr="00217181">
        <w:rPr>
          <w:rFonts w:ascii="Times New Roman" w:hAnsi="Times New Roman" w:cs="Times New Roman"/>
          <w:sz w:val="24"/>
          <w:szCs w:val="24"/>
        </w:rPr>
        <w:t>QuANTuM</w:t>
      </w:r>
      <w:proofErr w:type="spellEnd"/>
      <w:r w:rsidRPr="00217181">
        <w:rPr>
          <w:rFonts w:ascii="Times New Roman" w:hAnsi="Times New Roman" w:cs="Times New Roman"/>
          <w:sz w:val="24"/>
          <w:szCs w:val="24"/>
        </w:rPr>
        <w:t xml:space="preserve">) — that solves the problem of switch-controller mapping and control traffic distribution in two stages such that the minimum of the controller </w:t>
      </w:r>
      <w:proofErr w:type="spellStart"/>
      <w:r w:rsidRPr="00217181">
        <w:rPr>
          <w:rFonts w:ascii="Times New Roman" w:hAnsi="Times New Roman" w:cs="Times New Roman"/>
          <w:sz w:val="24"/>
          <w:szCs w:val="24"/>
        </w:rPr>
        <w:t>QoC</w:t>
      </w:r>
      <w:proofErr w:type="spellEnd"/>
      <w:r w:rsidRPr="00217181">
        <w:rPr>
          <w:rFonts w:ascii="Times New Roman" w:hAnsi="Times New Roman" w:cs="Times New Roman"/>
          <w:sz w:val="24"/>
          <w:szCs w:val="24"/>
        </w:rPr>
        <w:t xml:space="preserve"> is maximized. Through simulations, we show that the heuristic results are within 18% of the optimum while achieving a fair control traffic distribution with a </w:t>
      </w:r>
      <w:proofErr w:type="spellStart"/>
      <w:r w:rsidRPr="00217181">
        <w:rPr>
          <w:rFonts w:ascii="Times New Roman" w:hAnsi="Times New Roman" w:cs="Times New Roman"/>
          <w:sz w:val="24"/>
          <w:szCs w:val="24"/>
        </w:rPr>
        <w:t>QoC</w:t>
      </w:r>
      <w:proofErr w:type="spellEnd"/>
      <w:r w:rsidRPr="00217181">
        <w:rPr>
          <w:rFonts w:ascii="Times New Roman" w:hAnsi="Times New Roman" w:cs="Times New Roman"/>
          <w:sz w:val="24"/>
          <w:szCs w:val="24"/>
        </w:rPr>
        <w:t xml:space="preserve"> min-max ratio of up to 95%.</w:t>
      </w:r>
    </w:p>
    <w:p w:rsidR="001E3DAF" w:rsidRPr="00217181" w:rsidRDefault="001E3DAF" w:rsidP="002171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3DAF" w:rsidRPr="00217181" w:rsidRDefault="001E3DAF" w:rsidP="0021718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7181">
        <w:rPr>
          <w:rFonts w:ascii="Times New Roman" w:hAnsi="Times New Roman" w:cs="Times New Roman"/>
          <w:b/>
          <w:sz w:val="24"/>
          <w:szCs w:val="24"/>
        </w:rPr>
        <w:t>EXISTING SYSTEM</w:t>
      </w:r>
    </w:p>
    <w:p w:rsidR="001E3DAF" w:rsidRPr="00217181" w:rsidRDefault="001E3DAF" w:rsidP="002171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7181">
        <w:rPr>
          <w:rFonts w:ascii="Times New Roman" w:hAnsi="Times New Roman" w:cs="Times New Roman"/>
          <w:sz w:val="24"/>
          <w:szCs w:val="24"/>
        </w:rPr>
        <w:t>If a switch is mapped to only one controller, its failure would affect the switch operation. To overcome this issue, existing works in the literature map each switch to two controllers — one active/primary controller and one passive/backup controller</w:t>
      </w:r>
      <w:r w:rsidRPr="00217181">
        <w:rPr>
          <w:rFonts w:ascii="Times New Roman" w:hAnsi="Times New Roman" w:cs="Times New Roman"/>
          <w:sz w:val="24"/>
          <w:szCs w:val="24"/>
        </w:rPr>
        <w:t xml:space="preserve">. </w:t>
      </w:r>
      <w:r w:rsidRPr="00217181">
        <w:rPr>
          <w:rFonts w:ascii="Times New Roman" w:hAnsi="Times New Roman" w:cs="Times New Roman"/>
          <w:sz w:val="24"/>
          <w:szCs w:val="24"/>
        </w:rPr>
        <w:t>Upon failure of the primary controller, the backup controller (i) sends role-change request messages (from backup to primary) to the switches that were</w:t>
      </w:r>
      <w:r w:rsidRPr="00217181">
        <w:rPr>
          <w:rFonts w:ascii="Times New Roman" w:hAnsi="Times New Roman" w:cs="Times New Roman"/>
          <w:sz w:val="24"/>
          <w:szCs w:val="24"/>
        </w:rPr>
        <w:t xml:space="preserve"> </w:t>
      </w:r>
      <w:r w:rsidRPr="00217181">
        <w:rPr>
          <w:rFonts w:ascii="Times New Roman" w:hAnsi="Times New Roman" w:cs="Times New Roman"/>
          <w:sz w:val="24"/>
          <w:szCs w:val="24"/>
        </w:rPr>
        <w:t xml:space="preserve">earlier mapped to the failed primary, and (ii) handles all control traffic from those switches after changing its role to primary. This would however lead to </w:t>
      </w:r>
      <w:r w:rsidRPr="00217181">
        <w:rPr>
          <w:rFonts w:ascii="Times New Roman" w:hAnsi="Times New Roman" w:cs="Times New Roman"/>
          <w:sz w:val="24"/>
          <w:szCs w:val="24"/>
        </w:rPr>
        <w:lastRenderedPageBreak/>
        <w:t>packet losses when there are no active controllers to handle the control traffic immediately after the primary controller failure.</w:t>
      </w:r>
    </w:p>
    <w:p w:rsidR="001E3DAF" w:rsidRPr="00217181" w:rsidRDefault="001E3DAF" w:rsidP="0021718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3DAF" w:rsidRPr="00217181" w:rsidRDefault="00217181" w:rsidP="0021718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7181">
        <w:rPr>
          <w:rFonts w:ascii="Times New Roman" w:hAnsi="Times New Roman" w:cs="Times New Roman"/>
          <w:b/>
          <w:sz w:val="24"/>
          <w:szCs w:val="24"/>
        </w:rPr>
        <w:t>PROPOSED SYSTEM</w:t>
      </w:r>
    </w:p>
    <w:p w:rsidR="00217181" w:rsidRPr="00217181" w:rsidRDefault="00217181" w:rsidP="002171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7181">
        <w:rPr>
          <w:rFonts w:ascii="Times New Roman" w:hAnsi="Times New Roman" w:cs="Times New Roman"/>
          <w:sz w:val="24"/>
          <w:szCs w:val="24"/>
        </w:rPr>
        <w:t>To mitigate this issue, distributed controller architectures have been proposed in which multiple controllers manage a network, with each controller managing one part of the network</w:t>
      </w:r>
      <w:r w:rsidRPr="00217181">
        <w:rPr>
          <w:rFonts w:ascii="Times New Roman" w:hAnsi="Times New Roman" w:cs="Times New Roman"/>
          <w:sz w:val="24"/>
          <w:szCs w:val="24"/>
        </w:rPr>
        <w:t xml:space="preserve">. </w:t>
      </w:r>
      <w:r w:rsidRPr="00217181">
        <w:rPr>
          <w:rFonts w:ascii="Times New Roman" w:hAnsi="Times New Roman" w:cs="Times New Roman"/>
          <w:sz w:val="24"/>
          <w:szCs w:val="24"/>
        </w:rPr>
        <w:t>This raises the question of switch-controller mapping, i.e., how and on what basis should the switches be mapped to the controllers.</w:t>
      </w:r>
      <w:r w:rsidRPr="00217181">
        <w:rPr>
          <w:rFonts w:ascii="Times New Roman" w:hAnsi="Times New Roman" w:cs="Times New Roman"/>
          <w:sz w:val="24"/>
          <w:szCs w:val="24"/>
        </w:rPr>
        <w:t xml:space="preserve"> </w:t>
      </w:r>
      <w:r w:rsidRPr="00217181">
        <w:rPr>
          <w:rFonts w:ascii="Times New Roman" w:hAnsi="Times New Roman" w:cs="Times New Roman"/>
          <w:sz w:val="24"/>
          <w:szCs w:val="24"/>
        </w:rPr>
        <w:t>For efficient and reliable network operation, two important factors that need to be taken into consideration for switch</w:t>
      </w:r>
      <w:r w:rsidRPr="00217181">
        <w:rPr>
          <w:rFonts w:ascii="Times New Roman" w:hAnsi="Times New Roman" w:cs="Times New Roman"/>
          <w:sz w:val="24"/>
          <w:szCs w:val="24"/>
        </w:rPr>
        <w:t xml:space="preserve"> </w:t>
      </w:r>
      <w:r w:rsidRPr="00217181">
        <w:rPr>
          <w:rFonts w:ascii="Times New Roman" w:hAnsi="Times New Roman" w:cs="Times New Roman"/>
          <w:sz w:val="24"/>
          <w:szCs w:val="24"/>
        </w:rPr>
        <w:t>controller mapping are: i) response time to requests from the switch, and ii) reliability of the controller. Response time to flow-setup requests is an important aspect to ensur</w:t>
      </w:r>
      <w:r w:rsidRPr="00217181">
        <w:rPr>
          <w:rFonts w:ascii="Times New Roman" w:hAnsi="Times New Roman" w:cs="Times New Roman"/>
          <w:sz w:val="24"/>
          <w:szCs w:val="24"/>
        </w:rPr>
        <w:t xml:space="preserve">e efficient network operation. </w:t>
      </w:r>
      <w:r w:rsidRPr="00217181">
        <w:rPr>
          <w:rFonts w:ascii="Times New Roman" w:hAnsi="Times New Roman" w:cs="Times New Roman"/>
          <w:sz w:val="24"/>
          <w:szCs w:val="24"/>
        </w:rPr>
        <w:t>The switch-controller mapping has an impact on the controller response time which is determined by the propagation delay and the load at the controller.</w:t>
      </w:r>
      <w:bookmarkEnd w:id="0"/>
    </w:p>
    <w:sectPr w:rsidR="00217181" w:rsidRPr="002171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B4F"/>
    <w:rsid w:val="001E3DAF"/>
    <w:rsid w:val="00217181"/>
    <w:rsid w:val="00570B4F"/>
    <w:rsid w:val="00A9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2022-02-03T07:20:00Z</dcterms:created>
  <dcterms:modified xsi:type="dcterms:W3CDTF">2022-02-03T07:34:00Z</dcterms:modified>
</cp:coreProperties>
</file>