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57F" w:rsidRPr="00B7057F" w:rsidRDefault="00B7057F" w:rsidP="00B7057F">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lang w:bidi="ta-IN"/>
        </w:rPr>
      </w:pPr>
      <w:r w:rsidRPr="00B7057F">
        <w:rPr>
          <w:rFonts w:ascii="Times New Roman" w:eastAsia="Times New Roman" w:hAnsi="Times New Roman" w:cs="Times New Roman"/>
          <w:b/>
          <w:bCs/>
          <w:color w:val="333333"/>
          <w:kern w:val="36"/>
          <w:sz w:val="32"/>
          <w:szCs w:val="32"/>
          <w:lang w:bidi="ta-IN"/>
        </w:rPr>
        <w:t>SE</w:t>
      </w:r>
      <w:r>
        <w:rPr>
          <w:rFonts w:ascii="Times New Roman" w:eastAsia="Times New Roman" w:hAnsi="Times New Roman" w:cs="Times New Roman"/>
          <w:b/>
          <w:bCs/>
          <w:color w:val="333333"/>
          <w:kern w:val="36"/>
          <w:sz w:val="32"/>
          <w:szCs w:val="32"/>
          <w:lang w:bidi="ta-IN"/>
        </w:rPr>
        <w:t>CURITY OF MULTIMEDIA CONTENT</w:t>
      </w:r>
      <w:r w:rsidRPr="00B7057F">
        <w:rPr>
          <w:rFonts w:ascii="Times New Roman" w:eastAsia="Times New Roman" w:hAnsi="Times New Roman" w:cs="Times New Roman"/>
          <w:b/>
          <w:bCs/>
          <w:color w:val="333333"/>
          <w:kern w:val="36"/>
          <w:sz w:val="32"/>
          <w:szCs w:val="32"/>
          <w:lang w:bidi="ta-IN"/>
        </w:rPr>
        <w:t xml:space="preserve"> FOR OWNERSHIP IDENTIFICATION USING SIGNALING TECHNIQUE</w:t>
      </w:r>
    </w:p>
    <w:p w:rsidR="00E93C6F" w:rsidRDefault="00E93C6F"/>
    <w:p w:rsidR="00D97021" w:rsidRPr="00D97021" w:rsidRDefault="00D97021" w:rsidP="00D97021">
      <w:pPr>
        <w:spacing w:line="360" w:lineRule="auto"/>
        <w:jc w:val="both"/>
        <w:rPr>
          <w:rFonts w:ascii="Times New Roman" w:hAnsi="Times New Roman" w:cs="Times New Roman"/>
          <w:b/>
          <w:sz w:val="28"/>
          <w:szCs w:val="28"/>
        </w:rPr>
      </w:pPr>
      <w:r w:rsidRPr="00D97021">
        <w:rPr>
          <w:rFonts w:ascii="Times New Roman" w:hAnsi="Times New Roman" w:cs="Times New Roman"/>
          <w:b/>
          <w:sz w:val="28"/>
          <w:szCs w:val="28"/>
        </w:rPr>
        <w:t>ABSTRACT:</w:t>
      </w:r>
    </w:p>
    <w:p w:rsidR="00D97021" w:rsidRDefault="00D97021" w:rsidP="00D97021">
      <w:pPr>
        <w:spacing w:line="360" w:lineRule="auto"/>
        <w:ind w:firstLine="720"/>
        <w:jc w:val="both"/>
      </w:pPr>
      <w:r w:rsidRPr="00D97021">
        <w:rPr>
          <w:rFonts w:ascii="Times New Roman" w:hAnsi="Times New Roman" w:cs="Times New Roman"/>
          <w:sz w:val="28"/>
          <w:szCs w:val="28"/>
        </w:rPr>
        <w:t xml:space="preserve"> The information shared over network like audio and video files will be having major challenge due to security credentials. In large scale systems like cloud infrastructure used to improve the better security from past one decade. The contents are like pictures, audio and video clips are shared over the online training sessions in recent days. Therefore the video files are used to protect using digital signature and digital watermarking. The content of the multimedia files are require the better environment for sharing of knowledge using private and public clouds. The digital signature method is used for multimedia components such as 2D and 3D video clips and shared among the users on cloud infrastructure will be predicted with various cloud based security techniques</w:t>
      </w:r>
      <w:r>
        <w:t>.</w:t>
      </w: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Pr="003E5017" w:rsidRDefault="00D97021" w:rsidP="00D9702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D97021" w:rsidRPr="003E5017" w:rsidRDefault="00D97021" w:rsidP="00905068">
      <w:pPr>
        <w:spacing w:line="360" w:lineRule="auto"/>
        <w:ind w:firstLine="720"/>
        <w:jc w:val="both"/>
        <w:rPr>
          <w:rFonts w:ascii="Times New Roman" w:hAnsi="Times New Roman" w:cs="Times New Roman"/>
          <w:color w:val="333333"/>
          <w:sz w:val="28"/>
          <w:szCs w:val="28"/>
          <w:shd w:val="clear" w:color="auto" w:fill="FFFFFF"/>
        </w:rPr>
      </w:pPr>
      <w:r w:rsidRPr="003E5017">
        <w:rPr>
          <w:rFonts w:ascii="Times New Roman" w:hAnsi="Times New Roman" w:cs="Times New Roman"/>
          <w:color w:val="333333"/>
          <w:sz w:val="28"/>
          <w:szCs w:val="28"/>
          <w:shd w:val="clear" w:color="auto" w:fill="FFFFFF"/>
        </w:rPr>
        <w:t xml:space="preserve">Multimedia content protection is implemented at file level, the processing logic in this system There are different media tracks could belongs to different owners Different ownership leads to unauthorized  access. Therefore it was difficult to find the access presentation. </w:t>
      </w:r>
      <w:r w:rsidRPr="003E5017">
        <w:rPr>
          <w:rFonts w:ascii="Times New Roman" w:hAnsi="Times New Roman" w:cs="Times New Roman"/>
          <w:sz w:val="28"/>
          <w:szCs w:val="28"/>
        </w:rPr>
        <w:t>In the field of Multimedia, there is an increased requirement for security, due to various threats which includes replication of digital data without any information loss, and manipulations of the same without any detection. As the utility and usage of the Internet has grown considerably, multimedia documents are easily copied through un-authorized and illegal channels.</w:t>
      </w:r>
    </w:p>
    <w:p w:rsidR="00D97021" w:rsidRPr="003E5017" w:rsidRDefault="00D97021" w:rsidP="00D97021">
      <w:pPr>
        <w:spacing w:line="360" w:lineRule="auto"/>
        <w:jc w:val="both"/>
        <w:rPr>
          <w:rFonts w:ascii="Times New Roman" w:hAnsi="Times New Roman" w:cs="Times New Roman"/>
          <w:color w:val="333333"/>
          <w:sz w:val="28"/>
          <w:szCs w:val="28"/>
          <w:shd w:val="clear" w:color="auto" w:fill="FFFFFF"/>
        </w:rPr>
      </w:pPr>
    </w:p>
    <w:p w:rsidR="00D97021" w:rsidRPr="003E5017" w:rsidRDefault="00D97021" w:rsidP="00D9702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t>DISADVANTAGES:</w:t>
      </w:r>
    </w:p>
    <w:p w:rsidR="003E5017" w:rsidRDefault="003E5017" w:rsidP="003E5017">
      <w:pPr>
        <w:pStyle w:val="ListParagraph"/>
        <w:numPr>
          <w:ilvl w:val="0"/>
          <w:numId w:val="5"/>
        </w:numPr>
        <w:jc w:val="both"/>
        <w:rPr>
          <w:rFonts w:ascii="Times New Roman" w:hAnsi="Times New Roman" w:cs="Times New Roman"/>
          <w:color w:val="333333"/>
          <w:sz w:val="28"/>
          <w:szCs w:val="28"/>
          <w:shd w:val="clear" w:color="auto" w:fill="FFFFFF"/>
        </w:rPr>
      </w:pPr>
      <w:r w:rsidRPr="003E5017">
        <w:rPr>
          <w:rFonts w:ascii="Times New Roman" w:hAnsi="Times New Roman" w:cs="Times New Roman"/>
          <w:color w:val="333333"/>
          <w:sz w:val="28"/>
          <w:szCs w:val="28"/>
          <w:shd w:val="clear" w:color="auto" w:fill="FFFFFF"/>
        </w:rPr>
        <w:t xml:space="preserve">The Content Component of the media owner </w:t>
      </w:r>
      <w:proofErr w:type="gramStart"/>
      <w:r w:rsidRPr="003E5017">
        <w:rPr>
          <w:rFonts w:ascii="Times New Roman" w:hAnsi="Times New Roman" w:cs="Times New Roman"/>
          <w:color w:val="333333"/>
          <w:sz w:val="28"/>
          <w:szCs w:val="28"/>
          <w:shd w:val="clear" w:color="auto" w:fill="FFFFFF"/>
        </w:rPr>
        <w:t>are</w:t>
      </w:r>
      <w:proofErr w:type="gramEnd"/>
      <w:r w:rsidRPr="003E5017">
        <w:rPr>
          <w:rFonts w:ascii="Times New Roman" w:hAnsi="Times New Roman" w:cs="Times New Roman"/>
          <w:color w:val="333333"/>
          <w:sz w:val="28"/>
          <w:szCs w:val="28"/>
          <w:shd w:val="clear" w:color="auto" w:fill="FFFFFF"/>
        </w:rPr>
        <w:t xml:space="preserve"> individually affected due to multiple processing.</w:t>
      </w:r>
    </w:p>
    <w:p w:rsidR="00D97021" w:rsidRPr="003E5017" w:rsidRDefault="003E5017" w:rsidP="003E5017">
      <w:pPr>
        <w:pStyle w:val="ListParagraph"/>
        <w:numPr>
          <w:ilvl w:val="0"/>
          <w:numId w:val="5"/>
        </w:numPr>
        <w:jc w:val="both"/>
        <w:rPr>
          <w:rFonts w:ascii="Times New Roman" w:hAnsi="Times New Roman" w:cs="Times New Roman"/>
          <w:color w:val="333333"/>
          <w:sz w:val="28"/>
          <w:szCs w:val="28"/>
          <w:shd w:val="clear" w:color="auto" w:fill="FFFFFF"/>
        </w:rPr>
      </w:pPr>
      <w:r w:rsidRPr="003E5017">
        <w:rPr>
          <w:rFonts w:ascii="Times New Roman" w:hAnsi="Times New Roman" w:cs="Times New Roman"/>
          <w:sz w:val="28"/>
          <w:szCs w:val="28"/>
        </w:rPr>
        <w:t>Data Integrity is required by this security requirement that the data be identically maintained from its source to destiny, and has not been accidentally or maliciously modified, altered, or destroyed</w:t>
      </w:r>
      <w:r w:rsidR="00F63E60">
        <w:rPr>
          <w:rFonts w:ascii="Times New Roman" w:hAnsi="Times New Roman" w:cs="Times New Roman"/>
          <w:sz w:val="28"/>
          <w:szCs w:val="28"/>
        </w:rPr>
        <w:t>.</w:t>
      </w: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D97021" w:rsidRDefault="00D97021" w:rsidP="00D97021">
      <w:pPr>
        <w:spacing w:line="360" w:lineRule="auto"/>
        <w:jc w:val="both"/>
      </w:pPr>
    </w:p>
    <w:p w:rsidR="003E5017" w:rsidRDefault="003E5017" w:rsidP="003E5017">
      <w:pPr>
        <w:spacing w:line="360" w:lineRule="auto"/>
        <w:jc w:val="both"/>
        <w:rPr>
          <w:rFonts w:ascii="Times New Roman" w:hAnsi="Times New Roman" w:cs="Times New Roman"/>
          <w:b/>
          <w:sz w:val="28"/>
          <w:szCs w:val="28"/>
        </w:rPr>
      </w:pPr>
    </w:p>
    <w:p w:rsidR="003E5017" w:rsidRDefault="003E5017" w:rsidP="003E5017">
      <w:pPr>
        <w:spacing w:line="360" w:lineRule="auto"/>
        <w:jc w:val="both"/>
        <w:rPr>
          <w:rFonts w:ascii="Times New Roman" w:hAnsi="Times New Roman" w:cs="Times New Roman"/>
          <w:b/>
          <w:sz w:val="28"/>
          <w:szCs w:val="28"/>
        </w:rPr>
      </w:pPr>
    </w:p>
    <w:p w:rsidR="00D97021" w:rsidRPr="003E5017" w:rsidRDefault="00FB32C1" w:rsidP="003E5017">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lastRenderedPageBreak/>
        <w:t>PROPOSED SYSTEM:</w:t>
      </w:r>
    </w:p>
    <w:p w:rsidR="00FB32C1" w:rsidRPr="003E5017" w:rsidRDefault="00E633E4" w:rsidP="00905068">
      <w:pPr>
        <w:spacing w:line="360" w:lineRule="auto"/>
        <w:ind w:firstLine="720"/>
        <w:jc w:val="both"/>
        <w:rPr>
          <w:rFonts w:ascii="Times New Roman" w:hAnsi="Times New Roman" w:cs="Times New Roman"/>
          <w:sz w:val="28"/>
          <w:szCs w:val="28"/>
        </w:rPr>
      </w:pPr>
      <w:r w:rsidRPr="003E5017">
        <w:rPr>
          <w:rFonts w:ascii="Times New Roman" w:hAnsi="Times New Roman" w:cs="Times New Roman"/>
          <w:sz w:val="28"/>
          <w:szCs w:val="28"/>
        </w:rPr>
        <w:t xml:space="preserve">The proposed system has major contributions on watermarking and digital signatures. These security methods are used from past one decade. The watermarking need embedded questions and substance to create secured framework. This framework will discharge the instruments and will continue to utilize the right watermarks and will produce the appropriate data to protect from third party. The trusted third vendors are also giving secured facility or environment while transferring information’s over </w:t>
      </w:r>
      <w:proofErr w:type="gramStart"/>
      <w:r w:rsidRPr="003E5017">
        <w:rPr>
          <w:rFonts w:ascii="Times New Roman" w:hAnsi="Times New Roman" w:cs="Times New Roman"/>
          <w:sz w:val="28"/>
          <w:szCs w:val="28"/>
        </w:rPr>
        <w:t>network .</w:t>
      </w:r>
      <w:proofErr w:type="gramEnd"/>
      <w:r w:rsidRPr="003E5017">
        <w:rPr>
          <w:rFonts w:ascii="Times New Roman" w:hAnsi="Times New Roman" w:cs="Times New Roman"/>
          <w:sz w:val="28"/>
          <w:szCs w:val="28"/>
        </w:rPr>
        <w:t xml:space="preserve"> The secured framework will guarantee the loss of information and also protect live video recordings. The watermarking is the only way to protect the media content and require lot of adoption.</w:t>
      </w:r>
    </w:p>
    <w:p w:rsidR="003E5017" w:rsidRPr="003E5017" w:rsidRDefault="003E5017" w:rsidP="003E5017">
      <w:pPr>
        <w:spacing w:line="360" w:lineRule="auto"/>
        <w:jc w:val="both"/>
        <w:rPr>
          <w:rFonts w:ascii="Times New Roman" w:hAnsi="Times New Roman" w:cs="Times New Roman"/>
          <w:b/>
          <w:bCs/>
          <w:color w:val="333333"/>
          <w:sz w:val="28"/>
          <w:szCs w:val="28"/>
          <w:shd w:val="clear" w:color="auto" w:fill="FFFFFF"/>
        </w:rPr>
      </w:pPr>
    </w:p>
    <w:p w:rsidR="003E5017" w:rsidRPr="003E5017" w:rsidRDefault="003E5017" w:rsidP="003E5017">
      <w:pPr>
        <w:spacing w:line="360" w:lineRule="auto"/>
        <w:jc w:val="both"/>
        <w:rPr>
          <w:rFonts w:ascii="Times New Roman" w:hAnsi="Times New Roman" w:cs="Times New Roman"/>
          <w:b/>
          <w:bCs/>
          <w:sz w:val="28"/>
          <w:szCs w:val="28"/>
        </w:rPr>
      </w:pPr>
      <w:r w:rsidRPr="003E5017">
        <w:rPr>
          <w:rFonts w:ascii="Times New Roman" w:hAnsi="Times New Roman" w:cs="Times New Roman"/>
          <w:b/>
          <w:bCs/>
          <w:sz w:val="28"/>
          <w:szCs w:val="28"/>
        </w:rPr>
        <w:t>ADVANTAGES:</w:t>
      </w:r>
    </w:p>
    <w:p w:rsidR="003E5017" w:rsidRPr="003E5017" w:rsidRDefault="003E5017" w:rsidP="003E5017">
      <w:pPr>
        <w:pStyle w:val="ListParagraph"/>
        <w:numPr>
          <w:ilvl w:val="0"/>
          <w:numId w:val="4"/>
        </w:numPr>
        <w:spacing w:line="360" w:lineRule="auto"/>
        <w:jc w:val="both"/>
        <w:rPr>
          <w:rFonts w:ascii="Times New Roman" w:hAnsi="Times New Roman" w:cs="Times New Roman"/>
          <w:b/>
          <w:bCs/>
          <w:sz w:val="28"/>
          <w:szCs w:val="28"/>
        </w:rPr>
      </w:pPr>
      <w:r w:rsidRPr="003E5017">
        <w:rPr>
          <w:rFonts w:ascii="Times New Roman" w:hAnsi="Times New Roman" w:cs="Times New Roman"/>
          <w:sz w:val="28"/>
          <w:szCs w:val="28"/>
        </w:rPr>
        <w:t>The fingerprint technique is used to identify the original user by signature strategy.</w:t>
      </w:r>
    </w:p>
    <w:p w:rsidR="003E5017" w:rsidRPr="00152BED" w:rsidRDefault="003E5017" w:rsidP="003E5017">
      <w:pPr>
        <w:pStyle w:val="ListParagraph"/>
        <w:numPr>
          <w:ilvl w:val="0"/>
          <w:numId w:val="4"/>
        </w:numPr>
        <w:spacing w:line="360" w:lineRule="auto"/>
        <w:jc w:val="both"/>
        <w:rPr>
          <w:rFonts w:ascii="Times New Roman" w:hAnsi="Times New Roman" w:cs="Times New Roman"/>
          <w:b/>
          <w:bCs/>
          <w:sz w:val="28"/>
          <w:szCs w:val="28"/>
        </w:rPr>
      </w:pPr>
      <w:r w:rsidRPr="003E5017">
        <w:rPr>
          <w:rFonts w:ascii="Times New Roman" w:hAnsi="Times New Roman" w:cs="Times New Roman"/>
          <w:sz w:val="28"/>
          <w:szCs w:val="28"/>
        </w:rPr>
        <w:t>The mixed media objects are allocating the web based facilitating the crawler to download with a huge number.</w:t>
      </w:r>
    </w:p>
    <w:p w:rsidR="00152BED" w:rsidRDefault="00152BED" w:rsidP="00152BED">
      <w:pPr>
        <w:spacing w:line="360" w:lineRule="auto"/>
        <w:jc w:val="both"/>
        <w:rPr>
          <w:rFonts w:ascii="Times New Roman" w:hAnsi="Times New Roman" w:cs="Times New Roman"/>
          <w:b/>
          <w:bCs/>
          <w:sz w:val="28"/>
          <w:szCs w:val="28"/>
        </w:rPr>
      </w:pPr>
    </w:p>
    <w:p w:rsidR="00152BED" w:rsidRDefault="00152BED" w:rsidP="00152BED">
      <w:pPr>
        <w:spacing w:line="360" w:lineRule="auto"/>
        <w:jc w:val="both"/>
        <w:rPr>
          <w:rFonts w:ascii="Times New Roman" w:hAnsi="Times New Roman" w:cs="Times New Roman"/>
          <w:b/>
          <w:bCs/>
          <w:sz w:val="28"/>
          <w:szCs w:val="28"/>
        </w:rPr>
      </w:pPr>
    </w:p>
    <w:p w:rsidR="00152BED" w:rsidRDefault="00152BED" w:rsidP="00152BED">
      <w:pPr>
        <w:spacing w:line="360" w:lineRule="auto"/>
        <w:jc w:val="both"/>
        <w:rPr>
          <w:rFonts w:ascii="Times New Roman" w:hAnsi="Times New Roman" w:cs="Times New Roman"/>
          <w:b/>
          <w:bCs/>
          <w:sz w:val="28"/>
          <w:szCs w:val="28"/>
        </w:rPr>
      </w:pPr>
    </w:p>
    <w:p w:rsidR="00152BED" w:rsidRDefault="00152BED" w:rsidP="00152BED">
      <w:pPr>
        <w:spacing w:line="360" w:lineRule="auto"/>
        <w:jc w:val="both"/>
        <w:rPr>
          <w:rFonts w:ascii="Times New Roman" w:hAnsi="Times New Roman" w:cs="Times New Roman"/>
          <w:b/>
          <w:bCs/>
          <w:sz w:val="28"/>
          <w:szCs w:val="28"/>
        </w:rPr>
      </w:pPr>
    </w:p>
    <w:p w:rsidR="00152BED" w:rsidRDefault="00152BED" w:rsidP="00152BED">
      <w:pPr>
        <w:spacing w:line="360" w:lineRule="auto"/>
        <w:jc w:val="both"/>
        <w:rPr>
          <w:rFonts w:ascii="Times New Roman" w:hAnsi="Times New Roman" w:cs="Times New Roman"/>
          <w:b/>
          <w:bCs/>
          <w:sz w:val="28"/>
          <w:szCs w:val="28"/>
        </w:rPr>
      </w:pPr>
    </w:p>
    <w:p w:rsidR="00152BED" w:rsidRPr="005B607B" w:rsidRDefault="00152BED" w:rsidP="00152BED">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52BED" w:rsidRPr="005B607B" w:rsidRDefault="00152BED" w:rsidP="00152BE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52BED" w:rsidRPr="005B607B" w:rsidRDefault="009928B0" w:rsidP="00152BED">
      <w:pPr>
        <w:pStyle w:val="ListParagraph"/>
        <w:numPr>
          <w:ilvl w:val="0"/>
          <w:numId w:val="7"/>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152BED" w:rsidRPr="005B607B">
        <w:rPr>
          <w:rFonts w:ascii="Times New Roman" w:hAnsi="Times New Roman" w:cs="Times New Roman"/>
          <w:sz w:val="28"/>
          <w:szCs w:val="28"/>
          <w:lang w:val="en-GB"/>
        </w:rPr>
        <w:t>i3 Processor</w:t>
      </w:r>
    </w:p>
    <w:p w:rsidR="00152BED" w:rsidRPr="005B607B"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52BED" w:rsidRPr="005B607B"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52BED" w:rsidRPr="005B607B"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52BED" w:rsidRPr="005B607B"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52BED" w:rsidRPr="005B607B"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52BED" w:rsidRPr="006F35EF" w:rsidRDefault="00152BED" w:rsidP="00152BED">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52BED" w:rsidRPr="005B607B" w:rsidRDefault="00152BED" w:rsidP="00152BED">
      <w:pPr>
        <w:spacing w:line="360" w:lineRule="auto"/>
        <w:rPr>
          <w:rFonts w:ascii="Times New Roman" w:hAnsi="Times New Roman" w:cs="Times New Roman"/>
          <w:sz w:val="28"/>
          <w:szCs w:val="28"/>
        </w:rPr>
      </w:pPr>
    </w:p>
    <w:p w:rsidR="00152BED" w:rsidRPr="006F35EF" w:rsidRDefault="00152BED" w:rsidP="00152BE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52BED" w:rsidRPr="005B607B" w:rsidRDefault="00152BED" w:rsidP="00152BED">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52BED" w:rsidRDefault="00152BED" w:rsidP="00152BED">
      <w:pPr>
        <w:spacing w:line="360" w:lineRule="auto"/>
        <w:jc w:val="both"/>
        <w:rPr>
          <w:rFonts w:ascii="Times New Roman" w:hAnsi="Times New Roman" w:cs="Times New Roman"/>
          <w:b/>
          <w:bCs/>
          <w:sz w:val="28"/>
          <w:szCs w:val="28"/>
        </w:rPr>
      </w:pPr>
    </w:p>
    <w:p w:rsidR="00905068" w:rsidRDefault="00905068" w:rsidP="00152BED">
      <w:pPr>
        <w:spacing w:line="360" w:lineRule="auto"/>
        <w:jc w:val="both"/>
        <w:rPr>
          <w:rFonts w:ascii="Times New Roman" w:hAnsi="Times New Roman" w:cs="Times New Roman"/>
          <w:b/>
          <w:sz w:val="28"/>
          <w:szCs w:val="28"/>
        </w:rPr>
      </w:pPr>
    </w:p>
    <w:p w:rsidR="00905068" w:rsidRDefault="00905068" w:rsidP="00152BED">
      <w:pPr>
        <w:spacing w:line="360" w:lineRule="auto"/>
        <w:jc w:val="both"/>
        <w:rPr>
          <w:rFonts w:ascii="Times New Roman" w:hAnsi="Times New Roman" w:cs="Times New Roman"/>
          <w:b/>
          <w:sz w:val="28"/>
          <w:szCs w:val="28"/>
        </w:rPr>
      </w:pPr>
    </w:p>
    <w:p w:rsidR="00905068" w:rsidRDefault="00905068" w:rsidP="00152BED">
      <w:pPr>
        <w:spacing w:line="360" w:lineRule="auto"/>
        <w:jc w:val="both"/>
        <w:rPr>
          <w:rFonts w:ascii="Times New Roman" w:hAnsi="Times New Roman" w:cs="Times New Roman"/>
          <w:b/>
          <w:sz w:val="28"/>
          <w:szCs w:val="28"/>
        </w:rPr>
      </w:pPr>
    </w:p>
    <w:p w:rsidR="00212435" w:rsidRPr="00212435" w:rsidRDefault="00212435" w:rsidP="00152BED">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212435" w:rsidRPr="006F35EF" w:rsidRDefault="00212435" w:rsidP="006F35EF">
      <w:pPr>
        <w:spacing w:line="360" w:lineRule="auto"/>
        <w:jc w:val="both"/>
        <w:rPr>
          <w:rFonts w:ascii="Times New Roman" w:hAnsi="Times New Roman" w:cs="Times New Roman"/>
          <w:sz w:val="28"/>
          <w:szCs w:val="28"/>
        </w:rPr>
      </w:pPr>
      <w:r w:rsidRPr="006F35EF">
        <w:rPr>
          <w:rFonts w:ascii="Times New Roman" w:hAnsi="Times New Roman" w:cs="Times New Roman"/>
          <w:sz w:val="28"/>
          <w:szCs w:val="28"/>
        </w:rPr>
        <w:t xml:space="preserve">[1] E. Lin, A. </w:t>
      </w:r>
      <w:proofErr w:type="spellStart"/>
      <w:r w:rsidRPr="006F35EF">
        <w:rPr>
          <w:rFonts w:ascii="Times New Roman" w:hAnsi="Times New Roman" w:cs="Times New Roman"/>
          <w:sz w:val="28"/>
          <w:szCs w:val="28"/>
        </w:rPr>
        <w:t>Eskicioglu</w:t>
      </w:r>
      <w:proofErr w:type="spellEnd"/>
      <w:r w:rsidRPr="006F35EF">
        <w:rPr>
          <w:rFonts w:ascii="Times New Roman" w:hAnsi="Times New Roman" w:cs="Times New Roman"/>
          <w:sz w:val="28"/>
          <w:szCs w:val="28"/>
        </w:rPr>
        <w:t xml:space="preserve">, R. </w:t>
      </w:r>
      <w:proofErr w:type="spellStart"/>
      <w:r w:rsidRPr="006F35EF">
        <w:rPr>
          <w:rFonts w:ascii="Times New Roman" w:hAnsi="Times New Roman" w:cs="Times New Roman"/>
          <w:sz w:val="28"/>
          <w:szCs w:val="28"/>
        </w:rPr>
        <w:t>Lagendijk</w:t>
      </w:r>
      <w:proofErr w:type="spellEnd"/>
      <w:r w:rsidRPr="006F35EF">
        <w:rPr>
          <w:rFonts w:ascii="Times New Roman" w:hAnsi="Times New Roman" w:cs="Times New Roman"/>
          <w:sz w:val="28"/>
          <w:szCs w:val="28"/>
        </w:rPr>
        <w:t xml:space="preserve">, and E. </w:t>
      </w:r>
      <w:proofErr w:type="spellStart"/>
      <w:r w:rsidRPr="006F35EF">
        <w:rPr>
          <w:rFonts w:ascii="Times New Roman" w:hAnsi="Times New Roman" w:cs="Times New Roman"/>
          <w:sz w:val="28"/>
          <w:szCs w:val="28"/>
        </w:rPr>
        <w:t>Delp</w:t>
      </w:r>
      <w:proofErr w:type="spellEnd"/>
      <w:r w:rsidRPr="006F35EF">
        <w:rPr>
          <w:rFonts w:ascii="Times New Roman" w:hAnsi="Times New Roman" w:cs="Times New Roman"/>
          <w:sz w:val="28"/>
          <w:szCs w:val="28"/>
        </w:rPr>
        <w:t xml:space="preserve">, “Advances in digital video content protection,” Proceedings of the IEEE, vol. 93, no. l, pp. 171-183, 200. </w:t>
      </w:r>
    </w:p>
    <w:p w:rsidR="00212435" w:rsidRPr="006F35EF" w:rsidRDefault="00212435" w:rsidP="006F35EF">
      <w:pPr>
        <w:spacing w:line="360" w:lineRule="auto"/>
        <w:jc w:val="both"/>
        <w:rPr>
          <w:rFonts w:ascii="Times New Roman" w:hAnsi="Times New Roman" w:cs="Times New Roman"/>
          <w:sz w:val="28"/>
          <w:szCs w:val="28"/>
        </w:rPr>
      </w:pPr>
      <w:r w:rsidRPr="006F35EF">
        <w:rPr>
          <w:rFonts w:ascii="Times New Roman" w:hAnsi="Times New Roman" w:cs="Times New Roman"/>
          <w:sz w:val="28"/>
          <w:szCs w:val="28"/>
        </w:rPr>
        <w:t>[2] I. Cox, M. Miller, J. Bloom, “Digital Watermarking,” Morgan Kaufmann Publishers, 2001.</w:t>
      </w:r>
    </w:p>
    <w:p w:rsidR="00212435" w:rsidRPr="006F35EF" w:rsidRDefault="00212435" w:rsidP="006F35EF">
      <w:pPr>
        <w:spacing w:line="360" w:lineRule="auto"/>
        <w:jc w:val="both"/>
        <w:rPr>
          <w:rFonts w:ascii="Times New Roman" w:hAnsi="Times New Roman" w:cs="Times New Roman"/>
          <w:sz w:val="28"/>
          <w:szCs w:val="28"/>
        </w:rPr>
      </w:pPr>
      <w:r w:rsidRPr="006F35EF">
        <w:rPr>
          <w:rFonts w:ascii="Times New Roman" w:hAnsi="Times New Roman" w:cs="Times New Roman"/>
          <w:sz w:val="28"/>
          <w:szCs w:val="28"/>
        </w:rPr>
        <w:t xml:space="preserve"> [3] D. </w:t>
      </w:r>
      <w:proofErr w:type="spellStart"/>
      <w:r w:rsidRPr="006F35EF">
        <w:rPr>
          <w:rFonts w:ascii="Times New Roman" w:hAnsi="Times New Roman" w:cs="Times New Roman"/>
          <w:sz w:val="28"/>
          <w:szCs w:val="28"/>
        </w:rPr>
        <w:t>Zheng</w:t>
      </w:r>
      <w:proofErr w:type="spellEnd"/>
      <w:r w:rsidRPr="006F35EF">
        <w:rPr>
          <w:rFonts w:ascii="Times New Roman" w:hAnsi="Times New Roman" w:cs="Times New Roman"/>
          <w:sz w:val="28"/>
          <w:szCs w:val="28"/>
        </w:rPr>
        <w:t xml:space="preserve">, Y. Liu, J. Zhao, and A. E. </w:t>
      </w:r>
      <w:proofErr w:type="spellStart"/>
      <w:r w:rsidRPr="006F35EF">
        <w:rPr>
          <w:rFonts w:ascii="Times New Roman" w:hAnsi="Times New Roman" w:cs="Times New Roman"/>
          <w:sz w:val="28"/>
          <w:szCs w:val="28"/>
        </w:rPr>
        <w:t>Saddik</w:t>
      </w:r>
      <w:proofErr w:type="spellEnd"/>
      <w:r w:rsidRPr="006F35EF">
        <w:rPr>
          <w:rFonts w:ascii="Times New Roman" w:hAnsi="Times New Roman" w:cs="Times New Roman"/>
          <w:sz w:val="28"/>
          <w:szCs w:val="28"/>
        </w:rPr>
        <w:t xml:space="preserve">, “A survey of RST invariant image watermarking algorithm,” ACM </w:t>
      </w:r>
      <w:proofErr w:type="spellStart"/>
      <w:r w:rsidRPr="006F35EF">
        <w:rPr>
          <w:rFonts w:ascii="Times New Roman" w:hAnsi="Times New Roman" w:cs="Times New Roman"/>
          <w:sz w:val="28"/>
          <w:szCs w:val="28"/>
        </w:rPr>
        <w:t>Comput</w:t>
      </w:r>
      <w:proofErr w:type="spellEnd"/>
      <w:r w:rsidRPr="006F35EF">
        <w:rPr>
          <w:rFonts w:ascii="Times New Roman" w:hAnsi="Times New Roman" w:cs="Times New Roman"/>
          <w:sz w:val="28"/>
          <w:szCs w:val="28"/>
        </w:rPr>
        <w:t xml:space="preserve">. </w:t>
      </w:r>
      <w:proofErr w:type="spellStart"/>
      <w:proofErr w:type="gramStart"/>
      <w:r w:rsidRPr="006F35EF">
        <w:rPr>
          <w:rFonts w:ascii="Times New Roman" w:hAnsi="Times New Roman" w:cs="Times New Roman"/>
          <w:sz w:val="28"/>
          <w:szCs w:val="28"/>
        </w:rPr>
        <w:t>Surv</w:t>
      </w:r>
      <w:proofErr w:type="spellEnd"/>
      <w:r w:rsidRPr="006F35EF">
        <w:rPr>
          <w:rFonts w:ascii="Times New Roman" w:hAnsi="Times New Roman" w:cs="Times New Roman"/>
          <w:sz w:val="28"/>
          <w:szCs w:val="28"/>
        </w:rPr>
        <w:t>.,</w:t>
      </w:r>
      <w:proofErr w:type="gramEnd"/>
      <w:r w:rsidRPr="006F35EF">
        <w:rPr>
          <w:rFonts w:ascii="Times New Roman" w:hAnsi="Times New Roman" w:cs="Times New Roman"/>
          <w:sz w:val="28"/>
          <w:szCs w:val="28"/>
        </w:rPr>
        <w:t xml:space="preserve"> vol. 39, no. 2, pp. 1-91, 2007. </w:t>
      </w:r>
    </w:p>
    <w:p w:rsidR="00212435" w:rsidRPr="006F35EF" w:rsidRDefault="00212435" w:rsidP="006F35EF">
      <w:pPr>
        <w:spacing w:line="360" w:lineRule="auto"/>
        <w:jc w:val="both"/>
        <w:rPr>
          <w:rFonts w:ascii="Times New Roman" w:hAnsi="Times New Roman" w:cs="Times New Roman"/>
          <w:sz w:val="28"/>
          <w:szCs w:val="28"/>
        </w:rPr>
      </w:pPr>
      <w:r w:rsidRPr="006F35EF">
        <w:rPr>
          <w:rFonts w:ascii="Times New Roman" w:hAnsi="Times New Roman" w:cs="Times New Roman"/>
          <w:sz w:val="28"/>
          <w:szCs w:val="28"/>
        </w:rPr>
        <w:t xml:space="preserve">[4] T. Huang, Y. </w:t>
      </w:r>
      <w:proofErr w:type="spellStart"/>
      <w:r w:rsidRPr="006F35EF">
        <w:rPr>
          <w:rFonts w:ascii="Times New Roman" w:hAnsi="Times New Roman" w:cs="Times New Roman"/>
          <w:sz w:val="28"/>
          <w:szCs w:val="28"/>
        </w:rPr>
        <w:t>Tian</w:t>
      </w:r>
      <w:proofErr w:type="spellEnd"/>
      <w:r w:rsidRPr="006F35EF">
        <w:rPr>
          <w:rFonts w:ascii="Times New Roman" w:hAnsi="Times New Roman" w:cs="Times New Roman"/>
          <w:sz w:val="28"/>
          <w:szCs w:val="28"/>
        </w:rPr>
        <w:t xml:space="preserve">, W. </w:t>
      </w:r>
      <w:proofErr w:type="spellStart"/>
      <w:proofErr w:type="gramStart"/>
      <w:r w:rsidRPr="006F35EF">
        <w:rPr>
          <w:rFonts w:ascii="Times New Roman" w:hAnsi="Times New Roman" w:cs="Times New Roman"/>
          <w:sz w:val="28"/>
          <w:szCs w:val="28"/>
        </w:rPr>
        <w:t>Gao</w:t>
      </w:r>
      <w:proofErr w:type="spellEnd"/>
      <w:proofErr w:type="gramEnd"/>
      <w:r w:rsidRPr="006F35EF">
        <w:rPr>
          <w:rFonts w:ascii="Times New Roman" w:hAnsi="Times New Roman" w:cs="Times New Roman"/>
          <w:sz w:val="28"/>
          <w:szCs w:val="28"/>
        </w:rPr>
        <w:t>, and J. Lu, “</w:t>
      </w:r>
      <w:proofErr w:type="spellStart"/>
      <w:r w:rsidRPr="006F35EF">
        <w:rPr>
          <w:rFonts w:ascii="Times New Roman" w:hAnsi="Times New Roman" w:cs="Times New Roman"/>
          <w:sz w:val="28"/>
          <w:szCs w:val="28"/>
        </w:rPr>
        <w:t>Mediaprinting</w:t>
      </w:r>
      <w:proofErr w:type="spellEnd"/>
      <w:r w:rsidRPr="006F35EF">
        <w:rPr>
          <w:rFonts w:ascii="Times New Roman" w:hAnsi="Times New Roman" w:cs="Times New Roman"/>
          <w:sz w:val="28"/>
          <w:szCs w:val="28"/>
        </w:rPr>
        <w:t xml:space="preserve">: Identifying multimedia content for digital rights management,” Computer, vol. 43, no. 12, pp. 28-35, 2010. </w:t>
      </w:r>
    </w:p>
    <w:p w:rsidR="00212435" w:rsidRPr="006F35EF" w:rsidRDefault="00212435" w:rsidP="006F35EF">
      <w:pPr>
        <w:spacing w:line="360" w:lineRule="auto"/>
        <w:jc w:val="both"/>
        <w:rPr>
          <w:rFonts w:ascii="Times New Roman" w:hAnsi="Times New Roman" w:cs="Times New Roman"/>
          <w:b/>
          <w:bCs/>
          <w:sz w:val="28"/>
          <w:szCs w:val="28"/>
        </w:rPr>
      </w:pPr>
      <w:r w:rsidRPr="006F35EF">
        <w:rPr>
          <w:rFonts w:ascii="Times New Roman" w:hAnsi="Times New Roman" w:cs="Times New Roman"/>
          <w:sz w:val="28"/>
          <w:szCs w:val="28"/>
        </w:rPr>
        <w:t xml:space="preserve">[5] </w:t>
      </w:r>
      <w:proofErr w:type="spellStart"/>
      <w:r w:rsidRPr="006F35EF">
        <w:rPr>
          <w:rFonts w:ascii="Times New Roman" w:hAnsi="Times New Roman" w:cs="Times New Roman"/>
          <w:sz w:val="28"/>
          <w:szCs w:val="28"/>
        </w:rPr>
        <w:t>Saravanan.M.S</w:t>
      </w:r>
      <w:proofErr w:type="spellEnd"/>
      <w:r w:rsidRPr="006F35EF">
        <w:rPr>
          <w:rFonts w:ascii="Times New Roman" w:hAnsi="Times New Roman" w:cs="Times New Roman"/>
          <w:sz w:val="28"/>
          <w:szCs w:val="28"/>
        </w:rPr>
        <w:t xml:space="preserve">, </w:t>
      </w:r>
      <w:proofErr w:type="spellStart"/>
      <w:r w:rsidRPr="006F35EF">
        <w:rPr>
          <w:rFonts w:ascii="Times New Roman" w:hAnsi="Times New Roman" w:cs="Times New Roman"/>
          <w:sz w:val="28"/>
          <w:szCs w:val="28"/>
        </w:rPr>
        <w:t>A.R.Apoorva</w:t>
      </w:r>
      <w:proofErr w:type="spellEnd"/>
      <w:r w:rsidRPr="006F35EF">
        <w:rPr>
          <w:rFonts w:ascii="Times New Roman" w:hAnsi="Times New Roman" w:cs="Times New Roman"/>
          <w:sz w:val="28"/>
          <w:szCs w:val="28"/>
        </w:rPr>
        <w:t>, ”Malicious attacks on Private and Public Cloud Network and Related Issues”, Published in International Journal of Applied Engineering Research by Research India Publications, India, Vol.10, Issue.33, May’ 2015, pp.24584-24587, ISSN:0973-4562.</w:t>
      </w:r>
    </w:p>
    <w:p w:rsidR="003E5017" w:rsidRPr="00FB32C1" w:rsidRDefault="003E5017" w:rsidP="00E633E4">
      <w:pPr>
        <w:spacing w:line="360" w:lineRule="auto"/>
        <w:jc w:val="both"/>
        <w:rPr>
          <w:rFonts w:ascii="Times New Roman" w:hAnsi="Times New Roman" w:cs="Times New Roman"/>
          <w:b/>
          <w:sz w:val="28"/>
          <w:szCs w:val="28"/>
        </w:rPr>
      </w:pPr>
    </w:p>
    <w:sectPr w:rsidR="003E5017" w:rsidRPr="00FB32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145F"/>
    <w:multiLevelType w:val="hybridMultilevel"/>
    <w:tmpl w:val="746E35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D3B22"/>
    <w:multiLevelType w:val="hybridMultilevel"/>
    <w:tmpl w:val="F4D8A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FF74A47"/>
    <w:multiLevelType w:val="hybridMultilevel"/>
    <w:tmpl w:val="BA0023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57F"/>
    <w:rsid w:val="00152BED"/>
    <w:rsid w:val="00212435"/>
    <w:rsid w:val="003E5017"/>
    <w:rsid w:val="006F35EF"/>
    <w:rsid w:val="00905068"/>
    <w:rsid w:val="009928B0"/>
    <w:rsid w:val="00B7057F"/>
    <w:rsid w:val="00D97021"/>
    <w:rsid w:val="00E633E4"/>
    <w:rsid w:val="00E93C6F"/>
    <w:rsid w:val="00F63E60"/>
    <w:rsid w:val="00FB3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5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0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5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Windows User</cp:lastModifiedBy>
  <cp:revision>10</cp:revision>
  <dcterms:created xsi:type="dcterms:W3CDTF">2021-10-01T09:58:00Z</dcterms:created>
  <dcterms:modified xsi:type="dcterms:W3CDTF">2021-10-20T12:08:00Z</dcterms:modified>
</cp:coreProperties>
</file>