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Pr="003C1CEE" w:rsidRDefault="001B1823" w:rsidP="003C1CEE">
      <w:pPr>
        <w:spacing w:line="360" w:lineRule="auto"/>
        <w:jc w:val="center"/>
        <w:rPr>
          <w:rFonts w:ascii="Times New Roman" w:hAnsi="Times New Roman" w:cs="Times New Roman"/>
          <w:b/>
          <w:sz w:val="32"/>
          <w:szCs w:val="32"/>
        </w:rPr>
      </w:pPr>
      <w:r w:rsidRPr="003C1CEE">
        <w:rPr>
          <w:rFonts w:ascii="Times New Roman" w:hAnsi="Times New Roman" w:cs="Times New Roman"/>
          <w:b/>
          <w:sz w:val="32"/>
          <w:szCs w:val="32"/>
        </w:rPr>
        <w:t>DISTSIM - SCALABLE DISTRIBUTED IN-MEMORY SEMANTIC SIMILARITY ESTIMATION FOR RDF KNOWLEDGE GRAPHS</w:t>
      </w:r>
    </w:p>
    <w:p w:rsidR="00195D41" w:rsidRDefault="00195D41" w:rsidP="00195D41">
      <w:pPr>
        <w:spacing w:line="360" w:lineRule="auto"/>
        <w:rPr>
          <w:rFonts w:ascii="Times New Roman" w:hAnsi="Times New Roman" w:cs="Times New Roman"/>
          <w:sz w:val="32"/>
          <w:szCs w:val="32"/>
        </w:rPr>
      </w:pPr>
    </w:p>
    <w:p w:rsidR="00195D41" w:rsidRPr="00195D41" w:rsidRDefault="00195D41" w:rsidP="00195D41">
      <w:pPr>
        <w:spacing w:line="360" w:lineRule="auto"/>
        <w:rPr>
          <w:rFonts w:ascii="Times New Roman" w:hAnsi="Times New Roman" w:cs="Times New Roman"/>
          <w:b/>
          <w:sz w:val="28"/>
          <w:szCs w:val="28"/>
        </w:rPr>
      </w:pPr>
      <w:r w:rsidRPr="00195D41">
        <w:rPr>
          <w:rFonts w:ascii="Times New Roman" w:hAnsi="Times New Roman" w:cs="Times New Roman"/>
          <w:b/>
          <w:sz w:val="28"/>
          <w:szCs w:val="28"/>
        </w:rPr>
        <w:t>ABSTRACT:</w:t>
      </w:r>
    </w:p>
    <w:p w:rsidR="00375654" w:rsidRDefault="00195D41" w:rsidP="00375654">
      <w:pPr>
        <w:spacing w:line="360" w:lineRule="auto"/>
        <w:ind w:firstLine="720"/>
        <w:jc w:val="both"/>
        <w:rPr>
          <w:rFonts w:ascii="Times New Roman" w:hAnsi="Times New Roman" w:cs="Times New Roman"/>
          <w:sz w:val="28"/>
          <w:szCs w:val="28"/>
        </w:rPr>
      </w:pPr>
      <w:r w:rsidRPr="00195D41">
        <w:rPr>
          <w:rFonts w:ascii="Times New Roman" w:hAnsi="Times New Roman" w:cs="Times New Roman"/>
          <w:sz w:val="28"/>
          <w:szCs w:val="28"/>
        </w:rPr>
        <w:t xml:space="preserve">We present </w:t>
      </w:r>
      <w:r w:rsidR="00B956F3" w:rsidRPr="00195D41">
        <w:rPr>
          <w:rFonts w:ascii="Times New Roman" w:hAnsi="Times New Roman" w:cs="Times New Roman"/>
          <w:sz w:val="24"/>
          <w:szCs w:val="24"/>
        </w:rPr>
        <w:t>DISTSIM</w:t>
      </w:r>
      <w:r w:rsidR="00B956F3" w:rsidRPr="00195D41">
        <w:rPr>
          <w:rFonts w:ascii="Times New Roman" w:hAnsi="Times New Roman" w:cs="Times New Roman"/>
          <w:sz w:val="28"/>
          <w:szCs w:val="28"/>
        </w:rPr>
        <w:t xml:space="preserve"> </w:t>
      </w:r>
      <w:r w:rsidRPr="00195D41">
        <w:rPr>
          <w:rFonts w:ascii="Times New Roman" w:hAnsi="Times New Roman" w:cs="Times New Roman"/>
          <w:sz w:val="28"/>
          <w:szCs w:val="28"/>
        </w:rPr>
        <w:t>a Scalable Distributed in-Memory Semantic Similarity Estimation framework for Knowledge Graphs.</w:t>
      </w:r>
      <w:r w:rsidRPr="00195D41">
        <w:rPr>
          <w:rFonts w:ascii="Times New Roman" w:hAnsi="Times New Roman" w:cs="Times New Roman"/>
          <w:sz w:val="24"/>
          <w:szCs w:val="24"/>
        </w:rPr>
        <w:t xml:space="preserve"> DISTSIM</w:t>
      </w:r>
      <w:r w:rsidRPr="00195D41">
        <w:rPr>
          <w:rFonts w:ascii="Times New Roman" w:hAnsi="Times New Roman" w:cs="Times New Roman"/>
          <w:sz w:val="28"/>
          <w:szCs w:val="28"/>
        </w:rPr>
        <w:t xml:space="preserve"> provides a multitude of state-of the-art similarity estimators. We have developed the Similarity Estimation Pipeline by combining generic software modules. For large scale </w:t>
      </w:r>
      <w:r w:rsidRPr="00DA1D0F">
        <w:rPr>
          <w:rFonts w:ascii="Times New Roman" w:hAnsi="Times New Roman" w:cs="Times New Roman"/>
          <w:sz w:val="24"/>
          <w:szCs w:val="24"/>
        </w:rPr>
        <w:t>RDF</w:t>
      </w:r>
      <w:r w:rsidRPr="00195D41">
        <w:rPr>
          <w:rFonts w:ascii="Times New Roman" w:hAnsi="Times New Roman" w:cs="Times New Roman"/>
          <w:sz w:val="28"/>
          <w:szCs w:val="28"/>
        </w:rPr>
        <w:t xml:space="preserve"> data, </w:t>
      </w:r>
      <w:r w:rsidRPr="00195D41">
        <w:rPr>
          <w:rFonts w:ascii="Times New Roman" w:hAnsi="Times New Roman" w:cs="Times New Roman"/>
          <w:sz w:val="24"/>
          <w:szCs w:val="24"/>
        </w:rPr>
        <w:t>DISTSIM</w:t>
      </w:r>
      <w:r w:rsidRPr="00195D41">
        <w:rPr>
          <w:rFonts w:ascii="Times New Roman" w:hAnsi="Times New Roman" w:cs="Times New Roman"/>
          <w:sz w:val="28"/>
          <w:szCs w:val="28"/>
        </w:rPr>
        <w:t xml:space="preserve"> proposes </w:t>
      </w:r>
      <w:proofErr w:type="spellStart"/>
      <w:r w:rsidRPr="00195D41">
        <w:rPr>
          <w:rFonts w:ascii="Times New Roman" w:hAnsi="Times New Roman" w:cs="Times New Roman"/>
          <w:sz w:val="28"/>
          <w:szCs w:val="28"/>
        </w:rPr>
        <w:t>MinHash</w:t>
      </w:r>
      <w:proofErr w:type="spellEnd"/>
      <w:r w:rsidRPr="00195D41">
        <w:rPr>
          <w:rFonts w:ascii="Times New Roman" w:hAnsi="Times New Roman" w:cs="Times New Roman"/>
          <w:sz w:val="28"/>
          <w:szCs w:val="28"/>
        </w:rPr>
        <w:t xml:space="preserve"> with locality sensitivity hashing to achieve better scalability over all-pair similarity estimations. The modules of </w:t>
      </w:r>
      <w:r w:rsidRPr="00195D41">
        <w:rPr>
          <w:rFonts w:ascii="Times New Roman" w:hAnsi="Times New Roman" w:cs="Times New Roman"/>
          <w:sz w:val="24"/>
          <w:szCs w:val="24"/>
        </w:rPr>
        <w:t>DISTSIM</w:t>
      </w:r>
      <w:r w:rsidRPr="00195D41">
        <w:rPr>
          <w:rFonts w:ascii="Times New Roman" w:hAnsi="Times New Roman" w:cs="Times New Roman"/>
          <w:sz w:val="28"/>
          <w:szCs w:val="28"/>
        </w:rPr>
        <w:t xml:space="preserve"> can be set up using a multitude of (hyper)-parameters allowing to adjust the tradeoff between information taken into account, and processing time. Furthermore, the output of the Similarity Estimation Pipeline is native </w:t>
      </w:r>
      <w:r w:rsidRPr="008247C6">
        <w:rPr>
          <w:rFonts w:ascii="Times New Roman" w:hAnsi="Times New Roman" w:cs="Times New Roman"/>
          <w:sz w:val="24"/>
          <w:szCs w:val="24"/>
        </w:rPr>
        <w:t>RDF</w:t>
      </w:r>
      <w:r w:rsidRPr="00195D41">
        <w:rPr>
          <w:rFonts w:ascii="Times New Roman" w:hAnsi="Times New Roman" w:cs="Times New Roman"/>
          <w:sz w:val="28"/>
          <w:szCs w:val="28"/>
        </w:rPr>
        <w:t xml:space="preserve">. </w:t>
      </w:r>
      <w:r w:rsidRPr="00195D41">
        <w:rPr>
          <w:rFonts w:ascii="Times New Roman" w:hAnsi="Times New Roman" w:cs="Times New Roman"/>
          <w:sz w:val="24"/>
          <w:szCs w:val="24"/>
        </w:rPr>
        <w:t>DISTSIM</w:t>
      </w:r>
      <w:r w:rsidRPr="00195D41">
        <w:rPr>
          <w:rFonts w:ascii="Times New Roman" w:hAnsi="Times New Roman" w:cs="Times New Roman"/>
          <w:sz w:val="28"/>
          <w:szCs w:val="28"/>
        </w:rPr>
        <w:t xml:space="preserve"> is integrated int</w:t>
      </w:r>
      <w:bookmarkStart w:id="0" w:name="_GoBack"/>
      <w:bookmarkEnd w:id="0"/>
      <w:r w:rsidRPr="00195D41">
        <w:rPr>
          <w:rFonts w:ascii="Times New Roman" w:hAnsi="Times New Roman" w:cs="Times New Roman"/>
          <w:sz w:val="28"/>
          <w:szCs w:val="28"/>
        </w:rPr>
        <w:t xml:space="preserve">o the </w:t>
      </w:r>
      <w:r w:rsidRPr="008247C6">
        <w:rPr>
          <w:rFonts w:ascii="Times New Roman" w:hAnsi="Times New Roman" w:cs="Times New Roman"/>
          <w:sz w:val="24"/>
          <w:szCs w:val="24"/>
        </w:rPr>
        <w:t xml:space="preserve">SANSA </w:t>
      </w:r>
      <w:r w:rsidRPr="00195D41">
        <w:rPr>
          <w:rFonts w:ascii="Times New Roman" w:hAnsi="Times New Roman" w:cs="Times New Roman"/>
          <w:sz w:val="28"/>
          <w:szCs w:val="28"/>
        </w:rPr>
        <w:t xml:space="preserve">stack, documented in scale-docs, and covered by unit tests. Additionally, the variables and provided methods follow the Apache Spark </w:t>
      </w:r>
      <w:proofErr w:type="spellStart"/>
      <w:r w:rsidRPr="00195D41">
        <w:rPr>
          <w:rFonts w:ascii="Times New Roman" w:hAnsi="Times New Roman" w:cs="Times New Roman"/>
          <w:sz w:val="28"/>
          <w:szCs w:val="28"/>
        </w:rPr>
        <w:t>MLlib</w:t>
      </w:r>
      <w:proofErr w:type="spellEnd"/>
      <w:r w:rsidRPr="00195D41">
        <w:rPr>
          <w:rFonts w:ascii="Times New Roman" w:hAnsi="Times New Roman" w:cs="Times New Roman"/>
          <w:sz w:val="28"/>
          <w:szCs w:val="28"/>
        </w:rPr>
        <w:t xml:space="preserve"> name-space conventions. The performance of </w:t>
      </w:r>
      <w:r w:rsidRPr="00195D41">
        <w:rPr>
          <w:rFonts w:ascii="Times New Roman" w:hAnsi="Times New Roman" w:cs="Times New Roman"/>
          <w:sz w:val="24"/>
          <w:szCs w:val="24"/>
        </w:rPr>
        <w:t>DISTSIM</w:t>
      </w:r>
      <w:r w:rsidRPr="00195D41">
        <w:rPr>
          <w:rFonts w:ascii="Times New Roman" w:hAnsi="Times New Roman" w:cs="Times New Roman"/>
          <w:sz w:val="28"/>
          <w:szCs w:val="28"/>
        </w:rPr>
        <w:t xml:space="preserve"> was tested over a distributed cluster, for the dimensions of data set size and processing power versus processing time, which shows the scalability of </w:t>
      </w:r>
      <w:r w:rsidRPr="00195D41">
        <w:rPr>
          <w:rFonts w:ascii="Times New Roman" w:hAnsi="Times New Roman" w:cs="Times New Roman"/>
          <w:sz w:val="24"/>
          <w:szCs w:val="24"/>
        </w:rPr>
        <w:t>DISTSIM</w:t>
      </w:r>
      <w:r w:rsidRPr="00195D41">
        <w:rPr>
          <w:rFonts w:ascii="Times New Roman" w:hAnsi="Times New Roman" w:cs="Times New Roman"/>
          <w:sz w:val="28"/>
          <w:szCs w:val="28"/>
        </w:rPr>
        <w:t xml:space="preserve"> w.r.t. increasing data set sizes and processing power. </w:t>
      </w:r>
      <w:r w:rsidRPr="00195D41">
        <w:rPr>
          <w:rFonts w:ascii="Times New Roman" w:hAnsi="Times New Roman" w:cs="Times New Roman"/>
          <w:sz w:val="24"/>
          <w:szCs w:val="24"/>
        </w:rPr>
        <w:t>DISTSIM</w:t>
      </w:r>
      <w:r w:rsidRPr="00195D41">
        <w:rPr>
          <w:rFonts w:ascii="Times New Roman" w:hAnsi="Times New Roman" w:cs="Times New Roman"/>
          <w:sz w:val="28"/>
          <w:szCs w:val="28"/>
        </w:rPr>
        <w:t xml:space="preserve"> is already in use for solving several RDF data analytics related use cases. Additionally, </w:t>
      </w:r>
      <w:r w:rsidRPr="00195D41">
        <w:rPr>
          <w:rFonts w:ascii="Times New Roman" w:hAnsi="Times New Roman" w:cs="Times New Roman"/>
          <w:sz w:val="24"/>
          <w:szCs w:val="24"/>
        </w:rPr>
        <w:t>DISTSIM</w:t>
      </w:r>
      <w:r w:rsidRPr="00195D41">
        <w:rPr>
          <w:rFonts w:ascii="Times New Roman" w:hAnsi="Times New Roman" w:cs="Times New Roman"/>
          <w:sz w:val="28"/>
          <w:szCs w:val="28"/>
        </w:rPr>
        <w:t xml:space="preserve"> is available and integrated into the open-source </w:t>
      </w:r>
      <w:r w:rsidR="00D1586F" w:rsidRPr="00D1586F">
        <w:rPr>
          <w:rFonts w:ascii="Times New Roman" w:hAnsi="Times New Roman" w:cs="Times New Roman"/>
          <w:sz w:val="24"/>
          <w:szCs w:val="24"/>
        </w:rPr>
        <w:t xml:space="preserve">GITHUB </w:t>
      </w:r>
      <w:r w:rsidRPr="00195D41">
        <w:rPr>
          <w:rFonts w:ascii="Times New Roman" w:hAnsi="Times New Roman" w:cs="Times New Roman"/>
          <w:sz w:val="28"/>
          <w:szCs w:val="28"/>
        </w:rPr>
        <w:t xml:space="preserve">project </w:t>
      </w:r>
      <w:r w:rsidRPr="008247C6">
        <w:rPr>
          <w:rFonts w:ascii="Times New Roman" w:hAnsi="Times New Roman" w:cs="Times New Roman"/>
          <w:sz w:val="24"/>
          <w:szCs w:val="24"/>
        </w:rPr>
        <w:t>SANSA</w:t>
      </w:r>
      <w:r w:rsidRPr="00195D41">
        <w:rPr>
          <w:rFonts w:ascii="Times New Roman" w:hAnsi="Times New Roman" w:cs="Times New Roman"/>
          <w:sz w:val="28"/>
          <w:szCs w:val="28"/>
        </w:rPr>
        <w:t>.</w:t>
      </w:r>
    </w:p>
    <w:p w:rsidR="00375654" w:rsidRDefault="00375654" w:rsidP="00375654">
      <w:pPr>
        <w:spacing w:line="360" w:lineRule="auto"/>
        <w:jc w:val="both"/>
        <w:rPr>
          <w:rFonts w:ascii="Times New Roman" w:hAnsi="Times New Roman" w:cs="Times New Roman"/>
          <w:sz w:val="28"/>
          <w:szCs w:val="28"/>
        </w:rPr>
      </w:pPr>
    </w:p>
    <w:p w:rsidR="003C1CEE" w:rsidRDefault="003C1CEE" w:rsidP="00581B7E">
      <w:pPr>
        <w:jc w:val="both"/>
        <w:rPr>
          <w:rFonts w:ascii="Times New Roman" w:hAnsi="Times New Roman" w:cs="Times New Roman"/>
          <w:sz w:val="28"/>
          <w:szCs w:val="28"/>
        </w:rPr>
      </w:pPr>
    </w:p>
    <w:p w:rsidR="00581B7E" w:rsidRPr="003E5017" w:rsidRDefault="00581B7E" w:rsidP="00581B7E">
      <w:pPr>
        <w:jc w:val="both"/>
        <w:rPr>
          <w:rFonts w:ascii="Times New Roman" w:hAnsi="Times New Roman" w:cs="Times New Roman"/>
          <w:b/>
          <w:bCs/>
          <w:color w:val="333333"/>
          <w:sz w:val="28"/>
          <w:szCs w:val="28"/>
          <w:shd w:val="clear" w:color="auto" w:fill="FFFFFF"/>
        </w:rPr>
      </w:pPr>
      <w:r w:rsidRPr="003E5017">
        <w:rPr>
          <w:rFonts w:ascii="Times New Roman" w:hAnsi="Times New Roman" w:cs="Times New Roman"/>
          <w:b/>
          <w:bCs/>
          <w:color w:val="333333"/>
          <w:sz w:val="28"/>
          <w:szCs w:val="28"/>
          <w:shd w:val="clear" w:color="auto" w:fill="FFFFFF"/>
        </w:rPr>
        <w:lastRenderedPageBreak/>
        <w:t>EXISTING SYSTEM:</w:t>
      </w:r>
    </w:p>
    <w:p w:rsidR="008924AB" w:rsidRPr="008924AB" w:rsidRDefault="008924AB" w:rsidP="008924AB">
      <w:pPr>
        <w:autoSpaceDE w:val="0"/>
        <w:autoSpaceDN w:val="0"/>
        <w:adjustRightInd w:val="0"/>
        <w:spacing w:after="0" w:line="360" w:lineRule="auto"/>
        <w:ind w:firstLine="720"/>
        <w:jc w:val="both"/>
        <w:rPr>
          <w:rFonts w:ascii="Times New Roman" w:hAnsi="Times New Roman" w:cs="Times New Roman"/>
          <w:sz w:val="28"/>
          <w:szCs w:val="28"/>
        </w:rPr>
      </w:pPr>
      <w:r w:rsidRPr="008924AB">
        <w:rPr>
          <w:rFonts w:ascii="Times New Roman" w:hAnsi="Times New Roman" w:cs="Times New Roman"/>
          <w:sz w:val="28"/>
          <w:szCs w:val="28"/>
        </w:rPr>
        <w:t>The complexity of scaling out an application in the cloud (i.e., adding new computing nodes to accommodate the growth of some process) very much depends on the process to be scaled. Often, the task at hand can be easily split into a large series of subtasks to be run independently and concurrently. Such operations are commonly called embarrassingly parallel. Embarrassingly parallel problems can be relatively easily scaled out in the cloud by launching new processes on new commodity machines. There are however many processes that are much more difficult to parallelize, typically because they consist of sequential processes (e.g., processes based on numerical methods such as Newton’s method). Such processes are called inherently sequential as their running time cannot be speed up significantly regardless of the number of processors or machines used. Some problems, finally, are not inherently sequential per se but are difficult to parallelize in practice because of the profusion of inter-process traffic they generate.</w:t>
      </w:r>
    </w:p>
    <w:p w:rsidR="00581B7E" w:rsidRPr="003E5017" w:rsidRDefault="00581B7E" w:rsidP="00581B7E">
      <w:pPr>
        <w:spacing w:line="360" w:lineRule="auto"/>
        <w:jc w:val="both"/>
        <w:rPr>
          <w:rFonts w:ascii="Times New Roman" w:hAnsi="Times New Roman" w:cs="Times New Roman"/>
          <w:color w:val="333333"/>
          <w:sz w:val="28"/>
          <w:szCs w:val="28"/>
          <w:shd w:val="clear" w:color="auto" w:fill="FFFFFF"/>
        </w:rPr>
      </w:pPr>
    </w:p>
    <w:p w:rsidR="00581B7E" w:rsidRPr="003E5017" w:rsidRDefault="00581B7E" w:rsidP="00581B7E">
      <w:pPr>
        <w:jc w:val="both"/>
        <w:rPr>
          <w:rFonts w:ascii="Times New Roman" w:hAnsi="Times New Roman" w:cs="Times New Roman"/>
          <w:b/>
          <w:bCs/>
          <w:color w:val="333333"/>
          <w:sz w:val="28"/>
          <w:szCs w:val="28"/>
          <w:shd w:val="clear" w:color="auto" w:fill="FFFFFF"/>
        </w:rPr>
      </w:pPr>
      <w:r w:rsidRPr="003E5017">
        <w:rPr>
          <w:rFonts w:ascii="Times New Roman" w:hAnsi="Times New Roman" w:cs="Times New Roman"/>
          <w:b/>
          <w:bCs/>
          <w:color w:val="333333"/>
          <w:sz w:val="28"/>
          <w:szCs w:val="28"/>
          <w:shd w:val="clear" w:color="auto" w:fill="FFFFFF"/>
        </w:rPr>
        <w:t>DISADVANTAGES:</w:t>
      </w:r>
    </w:p>
    <w:p w:rsidR="008924AB" w:rsidRPr="008924AB" w:rsidRDefault="008924AB" w:rsidP="008924AB">
      <w:pPr>
        <w:pStyle w:val="ListParagraph"/>
        <w:numPr>
          <w:ilvl w:val="0"/>
          <w:numId w:val="7"/>
        </w:numPr>
        <w:spacing w:line="360" w:lineRule="auto"/>
        <w:jc w:val="both"/>
        <w:rPr>
          <w:rFonts w:ascii="Times New Roman" w:hAnsi="Times New Roman" w:cs="Times New Roman"/>
          <w:b/>
          <w:sz w:val="28"/>
          <w:szCs w:val="28"/>
        </w:rPr>
      </w:pPr>
      <w:r w:rsidRPr="008924AB">
        <w:rPr>
          <w:rFonts w:ascii="Times New Roman" w:hAnsi="Times New Roman" w:cs="Times New Roman"/>
          <w:sz w:val="28"/>
          <w:szCs w:val="28"/>
        </w:rPr>
        <w:t>Scaling out structured data processing often falls in the third category,</w:t>
      </w:r>
      <w:r w:rsidRPr="008924AB">
        <w:rPr>
          <w:rFonts w:ascii="Times New Roman" w:hAnsi="Times New Roman" w:cs="Times New Roman"/>
          <w:sz w:val="24"/>
          <w:szCs w:val="24"/>
        </w:rPr>
        <w:t xml:space="preserve"> </w:t>
      </w:r>
      <w:proofErr w:type="gramStart"/>
      <w:r w:rsidRPr="008924AB">
        <w:rPr>
          <w:rFonts w:ascii="Times New Roman" w:hAnsi="Times New Roman" w:cs="Times New Roman"/>
          <w:sz w:val="28"/>
          <w:szCs w:val="28"/>
        </w:rPr>
        <w:t>It</w:t>
      </w:r>
      <w:proofErr w:type="gramEnd"/>
      <w:r w:rsidRPr="008924AB">
        <w:rPr>
          <w:rFonts w:ascii="Times New Roman" w:hAnsi="Times New Roman" w:cs="Times New Roman"/>
          <w:sz w:val="28"/>
          <w:szCs w:val="28"/>
        </w:rPr>
        <w:t xml:space="preserve"> cannot Store large-amounts of RDF data in the cloud</w:t>
      </w:r>
      <w:r>
        <w:rPr>
          <w:rFonts w:ascii="Times New Roman" w:hAnsi="Times New Roman" w:cs="Times New Roman"/>
          <w:sz w:val="28"/>
          <w:szCs w:val="28"/>
        </w:rPr>
        <w:t>.</w:t>
      </w:r>
    </w:p>
    <w:p w:rsidR="00581B7E" w:rsidRPr="008924AB" w:rsidRDefault="008924AB" w:rsidP="008924AB">
      <w:pPr>
        <w:pStyle w:val="ListParagraph"/>
        <w:numPr>
          <w:ilvl w:val="0"/>
          <w:numId w:val="7"/>
        </w:numPr>
        <w:spacing w:line="360" w:lineRule="auto"/>
        <w:jc w:val="both"/>
        <w:rPr>
          <w:rFonts w:ascii="Times New Roman" w:hAnsi="Times New Roman" w:cs="Times New Roman"/>
          <w:sz w:val="28"/>
          <w:szCs w:val="28"/>
        </w:rPr>
      </w:pPr>
      <w:r w:rsidRPr="008924AB">
        <w:rPr>
          <w:rFonts w:ascii="Times New Roman" w:hAnsi="Times New Roman" w:cs="Times New Roman"/>
          <w:sz w:val="28"/>
          <w:szCs w:val="28"/>
        </w:rPr>
        <w:t>There are however many processes that are much more difficult to parallelize, typically because they consist of sequential processes</w:t>
      </w:r>
      <w:r>
        <w:rPr>
          <w:rFonts w:ascii="Times New Roman" w:hAnsi="Times New Roman" w:cs="Times New Roman"/>
          <w:sz w:val="28"/>
          <w:szCs w:val="28"/>
        </w:rPr>
        <w:t>.</w:t>
      </w:r>
    </w:p>
    <w:p w:rsidR="00581B7E" w:rsidRDefault="00581B7E" w:rsidP="00581B7E">
      <w:pPr>
        <w:spacing w:line="360" w:lineRule="auto"/>
        <w:jc w:val="both"/>
        <w:rPr>
          <w:rFonts w:ascii="Times New Roman" w:hAnsi="Times New Roman" w:cs="Times New Roman"/>
          <w:sz w:val="28"/>
          <w:szCs w:val="28"/>
        </w:rPr>
      </w:pPr>
    </w:p>
    <w:p w:rsidR="00581B7E" w:rsidRDefault="00581B7E" w:rsidP="00581B7E">
      <w:pPr>
        <w:spacing w:line="360" w:lineRule="auto"/>
        <w:jc w:val="both"/>
        <w:rPr>
          <w:rFonts w:ascii="Times New Roman" w:hAnsi="Times New Roman" w:cs="Times New Roman"/>
          <w:sz w:val="28"/>
          <w:szCs w:val="28"/>
        </w:rPr>
      </w:pPr>
    </w:p>
    <w:p w:rsidR="00581B7E" w:rsidRDefault="00581B7E" w:rsidP="00581B7E">
      <w:pPr>
        <w:spacing w:line="360" w:lineRule="auto"/>
        <w:jc w:val="both"/>
        <w:rPr>
          <w:rFonts w:ascii="Times New Roman" w:hAnsi="Times New Roman" w:cs="Times New Roman"/>
          <w:sz w:val="28"/>
          <w:szCs w:val="28"/>
        </w:rPr>
      </w:pPr>
    </w:p>
    <w:p w:rsidR="0024764E" w:rsidRDefault="0024764E" w:rsidP="00581B7E">
      <w:pPr>
        <w:spacing w:line="360" w:lineRule="auto"/>
        <w:jc w:val="both"/>
        <w:rPr>
          <w:rFonts w:ascii="Times New Roman" w:hAnsi="Times New Roman" w:cs="Times New Roman"/>
          <w:sz w:val="28"/>
          <w:szCs w:val="28"/>
        </w:rPr>
      </w:pPr>
    </w:p>
    <w:p w:rsidR="00581B7E" w:rsidRPr="003E5017" w:rsidRDefault="00581B7E" w:rsidP="00581B7E">
      <w:pPr>
        <w:spacing w:line="360" w:lineRule="auto"/>
        <w:jc w:val="both"/>
        <w:rPr>
          <w:rFonts w:ascii="Times New Roman" w:hAnsi="Times New Roman" w:cs="Times New Roman"/>
          <w:b/>
          <w:sz w:val="28"/>
          <w:szCs w:val="28"/>
        </w:rPr>
      </w:pPr>
      <w:r w:rsidRPr="003E5017">
        <w:rPr>
          <w:rFonts w:ascii="Times New Roman" w:hAnsi="Times New Roman" w:cs="Times New Roman"/>
          <w:b/>
          <w:sz w:val="28"/>
          <w:szCs w:val="28"/>
        </w:rPr>
        <w:lastRenderedPageBreak/>
        <w:t>PROPOSED SYSTEM:</w:t>
      </w:r>
    </w:p>
    <w:p w:rsidR="00581B7E" w:rsidRPr="00581B7E" w:rsidRDefault="00581B7E" w:rsidP="00581B7E">
      <w:pPr>
        <w:spacing w:line="360" w:lineRule="auto"/>
        <w:ind w:firstLine="720"/>
        <w:jc w:val="both"/>
        <w:rPr>
          <w:rFonts w:ascii="Times New Roman" w:hAnsi="Times New Roman" w:cs="Times New Roman"/>
          <w:b/>
          <w:bCs/>
          <w:color w:val="333333"/>
          <w:sz w:val="28"/>
          <w:szCs w:val="28"/>
          <w:shd w:val="clear" w:color="auto" w:fill="FFFFFF"/>
        </w:rPr>
      </w:pPr>
      <w:r w:rsidRPr="00581B7E">
        <w:rPr>
          <w:rFonts w:ascii="Times New Roman" w:hAnsi="Times New Roman" w:cs="Times New Roman"/>
          <w:sz w:val="28"/>
          <w:szCs w:val="28"/>
        </w:rPr>
        <w:t>Various information domains are modeled using knowledge graphs. A popular standardized format to encode knowledge graphs as linked data is RDF. For optimizing available RDF data, we perform algorithms like Entity Resolution, Entity Linking, and Classification. Additionally, methods are needed to gain insights into the data and to find relevant entities for advanced analytics like Recommendation Systems, Clustering, and Anomaly Detection. The commonality in all of these methods is that they rely on computing similarities or distances between entities. RDF data can have arbitrary sizes up to billions of triples and gigabytes of volume1. This large scale data indicates the need for distributed computing because it is cheaper and sometimes more convenient to scale horizontally rather than vertically.</w:t>
      </w:r>
      <w:r>
        <w:rPr>
          <w:rFonts w:ascii="Times New Roman" w:hAnsi="Times New Roman" w:cs="Times New Roman"/>
          <w:sz w:val="28"/>
          <w:szCs w:val="28"/>
        </w:rPr>
        <w:t xml:space="preserve"> </w:t>
      </w:r>
      <w:r w:rsidRPr="00581B7E">
        <w:rPr>
          <w:rFonts w:ascii="Times New Roman" w:hAnsi="Times New Roman" w:cs="Times New Roman"/>
          <w:sz w:val="28"/>
          <w:szCs w:val="28"/>
        </w:rPr>
        <w:t xml:space="preserve">Processing large scale data can lead to extensive processing times, especially when the algorithms have non-linear complexity. For some of the non-linear complexity algorithms, there are probabilistic alternatives that reduce the complexity </w:t>
      </w:r>
      <w:r w:rsidR="001A1485">
        <w:rPr>
          <w:rFonts w:ascii="Times New Roman" w:hAnsi="Times New Roman" w:cs="Times New Roman"/>
          <w:sz w:val="28"/>
          <w:szCs w:val="28"/>
        </w:rPr>
        <w:t>.</w:t>
      </w:r>
      <w:r w:rsidRPr="00581B7E">
        <w:rPr>
          <w:rFonts w:ascii="Times New Roman" w:hAnsi="Times New Roman" w:cs="Times New Roman"/>
          <w:sz w:val="28"/>
          <w:szCs w:val="28"/>
        </w:rPr>
        <w:t>This reduction in complexity offers a tradeoff between run time and result quality. However, whether a reduction in quality is acceptable depends on the use case. Therefore, it is desired to develop algorithms by providing an appropriate trade-off between processing time and quality of results.</w:t>
      </w:r>
    </w:p>
    <w:p w:rsidR="00581B7E" w:rsidRDefault="00581B7E" w:rsidP="00581B7E">
      <w:pPr>
        <w:spacing w:line="360" w:lineRule="auto"/>
        <w:jc w:val="both"/>
        <w:rPr>
          <w:rFonts w:ascii="Times New Roman" w:hAnsi="Times New Roman" w:cs="Times New Roman"/>
          <w:b/>
          <w:bCs/>
          <w:sz w:val="28"/>
          <w:szCs w:val="28"/>
        </w:rPr>
      </w:pPr>
      <w:r w:rsidRPr="003E5017">
        <w:rPr>
          <w:rFonts w:ascii="Times New Roman" w:hAnsi="Times New Roman" w:cs="Times New Roman"/>
          <w:b/>
          <w:bCs/>
          <w:sz w:val="28"/>
          <w:szCs w:val="28"/>
        </w:rPr>
        <w:t>ADVANTAGES:</w:t>
      </w:r>
    </w:p>
    <w:p w:rsidR="00581B7E" w:rsidRPr="00581B7E" w:rsidRDefault="00581B7E" w:rsidP="00581B7E">
      <w:pPr>
        <w:pStyle w:val="ListParagraph"/>
        <w:numPr>
          <w:ilvl w:val="0"/>
          <w:numId w:val="4"/>
        </w:numPr>
        <w:spacing w:line="360" w:lineRule="auto"/>
        <w:jc w:val="both"/>
        <w:rPr>
          <w:rFonts w:ascii="Times New Roman" w:hAnsi="Times New Roman" w:cs="Times New Roman"/>
          <w:b/>
          <w:bCs/>
          <w:sz w:val="28"/>
          <w:szCs w:val="28"/>
        </w:rPr>
      </w:pPr>
      <w:r w:rsidRPr="00581B7E">
        <w:rPr>
          <w:rFonts w:ascii="Times New Roman" w:hAnsi="Times New Roman" w:cs="Times New Roman"/>
          <w:sz w:val="28"/>
          <w:szCs w:val="28"/>
        </w:rPr>
        <w:t>Representation of Semantic Similarity Estimation Experiments and their results in native RDF format.</w:t>
      </w:r>
    </w:p>
    <w:p w:rsidR="00581B7E" w:rsidRPr="00581B7E" w:rsidRDefault="00581B7E" w:rsidP="00581B7E">
      <w:pPr>
        <w:pStyle w:val="ListParagraph"/>
        <w:numPr>
          <w:ilvl w:val="0"/>
          <w:numId w:val="4"/>
        </w:numPr>
        <w:spacing w:line="360" w:lineRule="auto"/>
        <w:jc w:val="both"/>
        <w:rPr>
          <w:rFonts w:ascii="Times New Roman" w:hAnsi="Times New Roman" w:cs="Times New Roman"/>
          <w:b/>
          <w:bCs/>
          <w:sz w:val="28"/>
          <w:szCs w:val="28"/>
        </w:rPr>
      </w:pPr>
      <w:r w:rsidRPr="00581B7E">
        <w:rPr>
          <w:rFonts w:ascii="Times New Roman" w:hAnsi="Times New Roman" w:cs="Times New Roman"/>
          <w:sz w:val="28"/>
          <w:szCs w:val="28"/>
        </w:rPr>
        <w:t xml:space="preserve">Integration of </w:t>
      </w:r>
      <w:r w:rsidR="00F51EE6" w:rsidRPr="00581B7E">
        <w:rPr>
          <w:rFonts w:ascii="Times New Roman" w:hAnsi="Times New Roman" w:cs="Times New Roman"/>
          <w:sz w:val="28"/>
          <w:szCs w:val="28"/>
        </w:rPr>
        <w:t xml:space="preserve">DISTSIM </w:t>
      </w:r>
      <w:r w:rsidRPr="00581B7E">
        <w:rPr>
          <w:rFonts w:ascii="Times New Roman" w:hAnsi="Times New Roman" w:cs="Times New Roman"/>
          <w:sz w:val="28"/>
          <w:szCs w:val="28"/>
        </w:rPr>
        <w:t>into the holistic SANSA stack over a set of generic modules.</w:t>
      </w:r>
    </w:p>
    <w:p w:rsidR="00581B7E" w:rsidRDefault="00581B7E" w:rsidP="00581B7E">
      <w:pPr>
        <w:spacing w:line="360" w:lineRule="auto"/>
        <w:jc w:val="both"/>
        <w:rPr>
          <w:rFonts w:ascii="Times New Roman" w:hAnsi="Times New Roman" w:cs="Times New Roman"/>
          <w:sz w:val="28"/>
          <w:szCs w:val="28"/>
        </w:rPr>
      </w:pPr>
    </w:p>
    <w:p w:rsidR="00F30ABF" w:rsidRDefault="00F30ABF" w:rsidP="004C0769">
      <w:pPr>
        <w:rPr>
          <w:rFonts w:ascii="Times New Roman" w:hAnsi="Times New Roman" w:cs="Times New Roman"/>
          <w:b/>
          <w:sz w:val="28"/>
          <w:szCs w:val="28"/>
        </w:rPr>
      </w:pPr>
    </w:p>
    <w:p w:rsidR="004C0769" w:rsidRPr="005B607B" w:rsidRDefault="004C0769" w:rsidP="004C0769">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4C0769" w:rsidRPr="005B607B" w:rsidRDefault="004C0769" w:rsidP="004C0769">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4C0769" w:rsidRPr="005B607B" w:rsidRDefault="00F30ABF" w:rsidP="004C0769">
      <w:pPr>
        <w:pStyle w:val="ListParagraph"/>
        <w:numPr>
          <w:ilvl w:val="0"/>
          <w:numId w:val="6"/>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004C0769" w:rsidRPr="005B607B">
        <w:rPr>
          <w:rFonts w:ascii="Times New Roman" w:hAnsi="Times New Roman" w:cs="Times New Roman"/>
          <w:sz w:val="28"/>
          <w:szCs w:val="28"/>
          <w:lang w:val="en-GB"/>
        </w:rPr>
        <w:t>i3 Processor</w:t>
      </w:r>
    </w:p>
    <w:p w:rsidR="004C0769" w:rsidRPr="005B607B" w:rsidRDefault="004C0769" w:rsidP="004C0769">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4C0769" w:rsidRPr="005B607B" w:rsidRDefault="004C0769" w:rsidP="004C0769">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4C0769" w:rsidRPr="005B607B" w:rsidRDefault="004C0769" w:rsidP="004C0769">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4C0769" w:rsidRPr="005B607B" w:rsidRDefault="004C0769" w:rsidP="004C0769">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4C0769" w:rsidRPr="005B607B" w:rsidRDefault="004C0769" w:rsidP="004C0769">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4C0769" w:rsidRPr="006F35EF" w:rsidRDefault="004C0769" w:rsidP="004C0769">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4C0769" w:rsidRPr="005B607B" w:rsidRDefault="004C0769" w:rsidP="004C0769">
      <w:pPr>
        <w:spacing w:line="360" w:lineRule="auto"/>
        <w:rPr>
          <w:rFonts w:ascii="Times New Roman" w:hAnsi="Times New Roman" w:cs="Times New Roman"/>
          <w:sz w:val="28"/>
          <w:szCs w:val="28"/>
        </w:rPr>
      </w:pPr>
    </w:p>
    <w:p w:rsidR="004C0769" w:rsidRPr="006F35EF" w:rsidRDefault="004C0769" w:rsidP="004C0769">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4C0769" w:rsidRPr="005B607B" w:rsidRDefault="004C0769" w:rsidP="004C0769">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4C0769" w:rsidRPr="005B607B" w:rsidRDefault="004C0769" w:rsidP="004C0769">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4C0769" w:rsidRPr="005B607B" w:rsidRDefault="004C0769" w:rsidP="004C0769">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4C0769" w:rsidRPr="005B607B" w:rsidRDefault="004C0769" w:rsidP="004C0769">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4C0769" w:rsidRPr="005B607B" w:rsidRDefault="004C0769" w:rsidP="004C0769">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4C0769" w:rsidRPr="005B607B" w:rsidRDefault="004C0769" w:rsidP="004C0769">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4C0769" w:rsidRPr="005B607B" w:rsidRDefault="004C0769" w:rsidP="004C0769">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4C0769" w:rsidRPr="005B607B" w:rsidRDefault="004C0769" w:rsidP="004C0769">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4C0769" w:rsidRDefault="004C0769" w:rsidP="004C0769">
      <w:pPr>
        <w:spacing w:line="360" w:lineRule="auto"/>
        <w:jc w:val="both"/>
        <w:rPr>
          <w:rFonts w:ascii="Times New Roman" w:hAnsi="Times New Roman" w:cs="Times New Roman"/>
          <w:b/>
          <w:bCs/>
          <w:sz w:val="28"/>
          <w:szCs w:val="28"/>
        </w:rPr>
      </w:pPr>
    </w:p>
    <w:p w:rsidR="004C0769" w:rsidRDefault="004C0769" w:rsidP="004C0769">
      <w:pPr>
        <w:spacing w:line="360" w:lineRule="auto"/>
        <w:jc w:val="both"/>
        <w:rPr>
          <w:rFonts w:ascii="Times New Roman" w:hAnsi="Times New Roman" w:cs="Times New Roman"/>
          <w:b/>
          <w:sz w:val="28"/>
          <w:szCs w:val="28"/>
        </w:rPr>
      </w:pPr>
    </w:p>
    <w:p w:rsidR="004C0769" w:rsidRDefault="004C0769" w:rsidP="004C0769">
      <w:pPr>
        <w:spacing w:line="360" w:lineRule="auto"/>
        <w:jc w:val="both"/>
        <w:rPr>
          <w:rFonts w:ascii="Times New Roman" w:hAnsi="Times New Roman" w:cs="Times New Roman"/>
          <w:b/>
          <w:sz w:val="28"/>
          <w:szCs w:val="28"/>
        </w:rPr>
      </w:pPr>
    </w:p>
    <w:p w:rsidR="004C0769" w:rsidRDefault="004C0769" w:rsidP="004C0769">
      <w:pPr>
        <w:spacing w:line="360" w:lineRule="auto"/>
        <w:jc w:val="both"/>
        <w:rPr>
          <w:rFonts w:ascii="Times New Roman" w:hAnsi="Times New Roman" w:cs="Times New Roman"/>
          <w:b/>
          <w:sz w:val="28"/>
          <w:szCs w:val="28"/>
        </w:rPr>
      </w:pPr>
    </w:p>
    <w:p w:rsidR="004C0769" w:rsidRPr="00212435" w:rsidRDefault="004C0769" w:rsidP="004C0769">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4C0769" w:rsidRPr="004C0769" w:rsidRDefault="004C0769" w:rsidP="00581B7E">
      <w:pPr>
        <w:spacing w:line="360" w:lineRule="auto"/>
        <w:jc w:val="both"/>
        <w:rPr>
          <w:rFonts w:ascii="Times New Roman" w:hAnsi="Times New Roman" w:cs="Times New Roman"/>
          <w:sz w:val="28"/>
          <w:szCs w:val="28"/>
        </w:rPr>
      </w:pPr>
      <w:proofErr w:type="gramStart"/>
      <w:r w:rsidRPr="004C0769">
        <w:rPr>
          <w:rFonts w:ascii="Times New Roman" w:hAnsi="Times New Roman" w:cs="Times New Roman"/>
          <w:sz w:val="28"/>
          <w:szCs w:val="28"/>
        </w:rPr>
        <w:t xml:space="preserve">[1] A. </w:t>
      </w:r>
      <w:proofErr w:type="spellStart"/>
      <w:r w:rsidRPr="004C0769">
        <w:rPr>
          <w:rFonts w:ascii="Times New Roman" w:hAnsi="Times New Roman" w:cs="Times New Roman"/>
          <w:sz w:val="28"/>
          <w:szCs w:val="28"/>
        </w:rPr>
        <w:t>Gakhov</w:t>
      </w:r>
      <w:proofErr w:type="spellEnd"/>
      <w:r w:rsidRPr="004C0769">
        <w:rPr>
          <w:rFonts w:ascii="Times New Roman" w:hAnsi="Times New Roman" w:cs="Times New Roman"/>
          <w:sz w:val="28"/>
          <w:szCs w:val="28"/>
        </w:rPr>
        <w:t>, Probabilistic Data Structures and Algorithms for Big Data Applications.</w:t>
      </w:r>
      <w:proofErr w:type="gramEnd"/>
      <w:r w:rsidRPr="004C0769">
        <w:rPr>
          <w:rFonts w:ascii="Times New Roman" w:hAnsi="Times New Roman" w:cs="Times New Roman"/>
          <w:sz w:val="28"/>
          <w:szCs w:val="28"/>
        </w:rPr>
        <w:t xml:space="preserve"> </w:t>
      </w:r>
      <w:proofErr w:type="spellStart"/>
      <w:proofErr w:type="gramStart"/>
      <w:r w:rsidRPr="004C0769">
        <w:rPr>
          <w:rFonts w:ascii="Times New Roman" w:hAnsi="Times New Roman" w:cs="Times New Roman"/>
          <w:sz w:val="28"/>
          <w:szCs w:val="28"/>
        </w:rPr>
        <w:t>BoD</w:t>
      </w:r>
      <w:proofErr w:type="spellEnd"/>
      <w:r w:rsidRPr="004C0769">
        <w:rPr>
          <w:rFonts w:ascii="Times New Roman" w:hAnsi="Times New Roman" w:cs="Times New Roman"/>
          <w:sz w:val="28"/>
          <w:szCs w:val="28"/>
        </w:rPr>
        <w:t>–Books on Demand, 2019.</w:t>
      </w:r>
      <w:proofErr w:type="gramEnd"/>
      <w:r w:rsidRPr="004C0769">
        <w:rPr>
          <w:rFonts w:ascii="Times New Roman" w:hAnsi="Times New Roman" w:cs="Times New Roman"/>
          <w:sz w:val="28"/>
          <w:szCs w:val="28"/>
        </w:rPr>
        <w:t xml:space="preserve"> </w:t>
      </w:r>
    </w:p>
    <w:p w:rsidR="004C0769" w:rsidRPr="004C0769" w:rsidRDefault="004C0769" w:rsidP="00581B7E">
      <w:pPr>
        <w:spacing w:line="360" w:lineRule="auto"/>
        <w:jc w:val="both"/>
        <w:rPr>
          <w:rFonts w:ascii="Times New Roman" w:hAnsi="Times New Roman" w:cs="Times New Roman"/>
          <w:sz w:val="28"/>
          <w:szCs w:val="28"/>
        </w:rPr>
      </w:pPr>
      <w:r w:rsidRPr="004C0769">
        <w:rPr>
          <w:rFonts w:ascii="Times New Roman" w:hAnsi="Times New Roman" w:cs="Times New Roman"/>
          <w:sz w:val="28"/>
          <w:szCs w:val="28"/>
        </w:rPr>
        <w:t xml:space="preserve">[2] J. Lehmann, G. </w:t>
      </w:r>
      <w:proofErr w:type="spellStart"/>
      <w:r w:rsidRPr="004C0769">
        <w:rPr>
          <w:rFonts w:ascii="Times New Roman" w:hAnsi="Times New Roman" w:cs="Times New Roman"/>
          <w:sz w:val="28"/>
          <w:szCs w:val="28"/>
        </w:rPr>
        <w:t>Sejdiu</w:t>
      </w:r>
      <w:proofErr w:type="spellEnd"/>
      <w:r w:rsidRPr="004C0769">
        <w:rPr>
          <w:rFonts w:ascii="Times New Roman" w:hAnsi="Times New Roman" w:cs="Times New Roman"/>
          <w:sz w:val="28"/>
          <w:szCs w:val="28"/>
        </w:rPr>
        <w:t xml:space="preserve">, L. </w:t>
      </w:r>
      <w:proofErr w:type="spellStart"/>
      <w:r w:rsidRPr="004C0769">
        <w:rPr>
          <w:rFonts w:ascii="Times New Roman" w:hAnsi="Times New Roman" w:cs="Times New Roman"/>
          <w:sz w:val="28"/>
          <w:szCs w:val="28"/>
        </w:rPr>
        <w:t>Buhmann</w:t>
      </w:r>
      <w:proofErr w:type="spellEnd"/>
      <w:r w:rsidRPr="004C0769">
        <w:rPr>
          <w:rFonts w:ascii="Times New Roman" w:hAnsi="Times New Roman" w:cs="Times New Roman"/>
          <w:sz w:val="28"/>
          <w:szCs w:val="28"/>
        </w:rPr>
        <w:t xml:space="preserve">, P. </w:t>
      </w:r>
      <w:proofErr w:type="spellStart"/>
      <w:r w:rsidRPr="004C0769">
        <w:rPr>
          <w:rFonts w:ascii="Times New Roman" w:hAnsi="Times New Roman" w:cs="Times New Roman"/>
          <w:sz w:val="28"/>
          <w:szCs w:val="28"/>
        </w:rPr>
        <w:t>Westphal</w:t>
      </w:r>
      <w:proofErr w:type="spellEnd"/>
      <w:r w:rsidRPr="004C0769">
        <w:rPr>
          <w:rFonts w:ascii="Times New Roman" w:hAnsi="Times New Roman" w:cs="Times New Roman"/>
          <w:sz w:val="28"/>
          <w:szCs w:val="28"/>
        </w:rPr>
        <w:t xml:space="preserve">, C. </w:t>
      </w:r>
      <w:proofErr w:type="spellStart"/>
      <w:r w:rsidRPr="004C0769">
        <w:rPr>
          <w:rFonts w:ascii="Times New Roman" w:hAnsi="Times New Roman" w:cs="Times New Roman"/>
          <w:sz w:val="28"/>
          <w:szCs w:val="28"/>
        </w:rPr>
        <w:t>Stadler</w:t>
      </w:r>
      <w:proofErr w:type="spellEnd"/>
      <w:r w:rsidRPr="004C0769">
        <w:rPr>
          <w:rFonts w:ascii="Times New Roman" w:hAnsi="Times New Roman" w:cs="Times New Roman"/>
          <w:sz w:val="28"/>
          <w:szCs w:val="28"/>
        </w:rPr>
        <w:t xml:space="preserve">, I. </w:t>
      </w:r>
      <w:proofErr w:type="spellStart"/>
      <w:r w:rsidRPr="004C0769">
        <w:rPr>
          <w:rFonts w:ascii="Times New Roman" w:hAnsi="Times New Roman" w:cs="Times New Roman"/>
          <w:sz w:val="28"/>
          <w:szCs w:val="28"/>
        </w:rPr>
        <w:t>Er</w:t>
      </w:r>
      <w:proofErr w:type="spellEnd"/>
      <w:r w:rsidRPr="004C0769">
        <w:rPr>
          <w:rFonts w:ascii="Times New Roman" w:hAnsi="Times New Roman" w:cs="Times New Roman"/>
          <w:sz w:val="28"/>
          <w:szCs w:val="28"/>
        </w:rPr>
        <w:t xml:space="preserve">- ¨ </w:t>
      </w:r>
      <w:proofErr w:type="spellStart"/>
      <w:r w:rsidRPr="004C0769">
        <w:rPr>
          <w:rFonts w:ascii="Times New Roman" w:hAnsi="Times New Roman" w:cs="Times New Roman"/>
          <w:sz w:val="28"/>
          <w:szCs w:val="28"/>
        </w:rPr>
        <w:t>milov</w:t>
      </w:r>
      <w:proofErr w:type="spellEnd"/>
      <w:r w:rsidRPr="004C0769">
        <w:rPr>
          <w:rFonts w:ascii="Times New Roman" w:hAnsi="Times New Roman" w:cs="Times New Roman"/>
          <w:sz w:val="28"/>
          <w:szCs w:val="28"/>
        </w:rPr>
        <w:t xml:space="preserve">, S. Bin, N. </w:t>
      </w:r>
      <w:proofErr w:type="spellStart"/>
      <w:r w:rsidRPr="004C0769">
        <w:rPr>
          <w:rFonts w:ascii="Times New Roman" w:hAnsi="Times New Roman" w:cs="Times New Roman"/>
          <w:sz w:val="28"/>
          <w:szCs w:val="28"/>
        </w:rPr>
        <w:t>Chakraborty</w:t>
      </w:r>
      <w:proofErr w:type="spellEnd"/>
      <w:r w:rsidRPr="004C0769">
        <w:rPr>
          <w:rFonts w:ascii="Times New Roman" w:hAnsi="Times New Roman" w:cs="Times New Roman"/>
          <w:sz w:val="28"/>
          <w:szCs w:val="28"/>
        </w:rPr>
        <w:t xml:space="preserve">, M. </w:t>
      </w:r>
      <w:proofErr w:type="spellStart"/>
      <w:r w:rsidRPr="004C0769">
        <w:rPr>
          <w:rFonts w:ascii="Times New Roman" w:hAnsi="Times New Roman" w:cs="Times New Roman"/>
          <w:sz w:val="28"/>
          <w:szCs w:val="28"/>
        </w:rPr>
        <w:t>Saleem</w:t>
      </w:r>
      <w:proofErr w:type="spellEnd"/>
      <w:r w:rsidRPr="004C0769">
        <w:rPr>
          <w:rFonts w:ascii="Times New Roman" w:hAnsi="Times New Roman" w:cs="Times New Roman"/>
          <w:sz w:val="28"/>
          <w:szCs w:val="28"/>
        </w:rPr>
        <w:t xml:space="preserve">, A. C. </w:t>
      </w:r>
      <w:proofErr w:type="spellStart"/>
      <w:r w:rsidRPr="004C0769">
        <w:rPr>
          <w:rFonts w:ascii="Times New Roman" w:hAnsi="Times New Roman" w:cs="Times New Roman"/>
          <w:sz w:val="28"/>
          <w:szCs w:val="28"/>
        </w:rPr>
        <w:t>Ngonga</w:t>
      </w:r>
      <w:proofErr w:type="spellEnd"/>
      <w:r w:rsidRPr="004C0769">
        <w:rPr>
          <w:rFonts w:ascii="Times New Roman" w:hAnsi="Times New Roman" w:cs="Times New Roman"/>
          <w:sz w:val="28"/>
          <w:szCs w:val="28"/>
        </w:rPr>
        <w:t xml:space="preserve"> </w:t>
      </w:r>
      <w:proofErr w:type="spellStart"/>
      <w:r w:rsidRPr="004C0769">
        <w:rPr>
          <w:rFonts w:ascii="Times New Roman" w:hAnsi="Times New Roman" w:cs="Times New Roman"/>
          <w:sz w:val="28"/>
          <w:szCs w:val="28"/>
        </w:rPr>
        <w:t>Ngomo</w:t>
      </w:r>
      <w:proofErr w:type="spellEnd"/>
      <w:r w:rsidRPr="004C0769">
        <w:rPr>
          <w:rFonts w:ascii="Times New Roman" w:hAnsi="Times New Roman" w:cs="Times New Roman"/>
          <w:sz w:val="28"/>
          <w:szCs w:val="28"/>
        </w:rPr>
        <w:t xml:space="preserve">, and H. </w:t>
      </w:r>
      <w:proofErr w:type="spellStart"/>
      <w:r w:rsidRPr="004C0769">
        <w:rPr>
          <w:rFonts w:ascii="Times New Roman" w:hAnsi="Times New Roman" w:cs="Times New Roman"/>
          <w:sz w:val="28"/>
          <w:szCs w:val="28"/>
        </w:rPr>
        <w:t>Jabeen</w:t>
      </w:r>
      <w:proofErr w:type="spellEnd"/>
      <w:r w:rsidRPr="004C0769">
        <w:rPr>
          <w:rFonts w:ascii="Times New Roman" w:hAnsi="Times New Roman" w:cs="Times New Roman"/>
          <w:sz w:val="28"/>
          <w:szCs w:val="28"/>
        </w:rPr>
        <w:t xml:space="preserve">, “Distributed semantic analytics using the SANSA stack,” Lecture Notes in Computer Science (including subseries Lecture Notes in Artificial Intelligence and Lecture Notes in Bioinformatics), vol. 10588 LNCS, no. iii, pp. 147–155, 2017. </w:t>
      </w:r>
    </w:p>
    <w:p w:rsidR="004C0769" w:rsidRPr="004C0769" w:rsidRDefault="004C0769" w:rsidP="00581B7E">
      <w:pPr>
        <w:spacing w:line="360" w:lineRule="auto"/>
        <w:jc w:val="both"/>
        <w:rPr>
          <w:rFonts w:ascii="Times New Roman" w:hAnsi="Times New Roman" w:cs="Times New Roman"/>
          <w:sz w:val="28"/>
          <w:szCs w:val="28"/>
        </w:rPr>
      </w:pPr>
      <w:r w:rsidRPr="004C0769">
        <w:rPr>
          <w:rFonts w:ascii="Times New Roman" w:hAnsi="Times New Roman" w:cs="Times New Roman"/>
          <w:sz w:val="28"/>
          <w:szCs w:val="28"/>
        </w:rPr>
        <w:t xml:space="preserve">[3] S. </w:t>
      </w:r>
      <w:proofErr w:type="spellStart"/>
      <w:r w:rsidRPr="004C0769">
        <w:rPr>
          <w:rFonts w:ascii="Times New Roman" w:hAnsi="Times New Roman" w:cs="Times New Roman"/>
          <w:sz w:val="28"/>
          <w:szCs w:val="28"/>
        </w:rPr>
        <w:t>Harispe</w:t>
      </w:r>
      <w:proofErr w:type="spellEnd"/>
      <w:r w:rsidRPr="004C0769">
        <w:rPr>
          <w:rFonts w:ascii="Times New Roman" w:hAnsi="Times New Roman" w:cs="Times New Roman"/>
          <w:sz w:val="28"/>
          <w:szCs w:val="28"/>
        </w:rPr>
        <w:t xml:space="preserve">, S. </w:t>
      </w:r>
      <w:proofErr w:type="spellStart"/>
      <w:r w:rsidRPr="004C0769">
        <w:rPr>
          <w:rFonts w:ascii="Times New Roman" w:hAnsi="Times New Roman" w:cs="Times New Roman"/>
          <w:sz w:val="28"/>
          <w:szCs w:val="28"/>
        </w:rPr>
        <w:t>Ranwez</w:t>
      </w:r>
      <w:proofErr w:type="spellEnd"/>
      <w:r w:rsidRPr="004C0769">
        <w:rPr>
          <w:rFonts w:ascii="Times New Roman" w:hAnsi="Times New Roman" w:cs="Times New Roman"/>
          <w:sz w:val="28"/>
          <w:szCs w:val="28"/>
        </w:rPr>
        <w:t xml:space="preserve">, S. </w:t>
      </w:r>
      <w:proofErr w:type="spellStart"/>
      <w:r w:rsidRPr="004C0769">
        <w:rPr>
          <w:rFonts w:ascii="Times New Roman" w:hAnsi="Times New Roman" w:cs="Times New Roman"/>
          <w:sz w:val="28"/>
          <w:szCs w:val="28"/>
        </w:rPr>
        <w:t>Janaqi</w:t>
      </w:r>
      <w:proofErr w:type="spellEnd"/>
      <w:r w:rsidRPr="004C0769">
        <w:rPr>
          <w:rFonts w:ascii="Times New Roman" w:hAnsi="Times New Roman" w:cs="Times New Roman"/>
          <w:sz w:val="28"/>
          <w:szCs w:val="28"/>
        </w:rPr>
        <w:t xml:space="preserve">, and J. </w:t>
      </w:r>
      <w:proofErr w:type="spellStart"/>
      <w:r w:rsidRPr="004C0769">
        <w:rPr>
          <w:rFonts w:ascii="Times New Roman" w:hAnsi="Times New Roman" w:cs="Times New Roman"/>
          <w:sz w:val="28"/>
          <w:szCs w:val="28"/>
        </w:rPr>
        <w:t>Montmain</w:t>
      </w:r>
      <w:proofErr w:type="spellEnd"/>
      <w:r w:rsidRPr="004C0769">
        <w:rPr>
          <w:rFonts w:ascii="Times New Roman" w:hAnsi="Times New Roman" w:cs="Times New Roman"/>
          <w:sz w:val="28"/>
          <w:szCs w:val="28"/>
        </w:rPr>
        <w:t xml:space="preserve">, “Semantic similarity from natural language and ontology analysis,” Synthesis Lectures on Human Language Technologies, vol. 8, no. 1, pp. 1–254, 2015. </w:t>
      </w:r>
    </w:p>
    <w:p w:rsidR="004C0769" w:rsidRPr="004C0769" w:rsidRDefault="004C0769" w:rsidP="00581B7E">
      <w:pPr>
        <w:spacing w:line="360" w:lineRule="auto"/>
        <w:jc w:val="both"/>
        <w:rPr>
          <w:rFonts w:ascii="Times New Roman" w:hAnsi="Times New Roman" w:cs="Times New Roman"/>
          <w:sz w:val="28"/>
          <w:szCs w:val="28"/>
        </w:rPr>
      </w:pPr>
      <w:r w:rsidRPr="004C0769">
        <w:rPr>
          <w:rFonts w:ascii="Times New Roman" w:hAnsi="Times New Roman" w:cs="Times New Roman"/>
          <w:sz w:val="28"/>
          <w:szCs w:val="28"/>
        </w:rPr>
        <w:t xml:space="preserve">[4] G. Zhu and C. A. Iglesias, “Computing semantic similarity of concepts in knowledge graphs,” IEEE Transactions on Knowledge and Data Engineering, vol. 29, no. 1, pp. 72–85, 2016. </w:t>
      </w:r>
    </w:p>
    <w:p w:rsidR="004C0769" w:rsidRPr="004C0769" w:rsidRDefault="004C0769" w:rsidP="00581B7E">
      <w:pPr>
        <w:spacing w:line="360" w:lineRule="auto"/>
        <w:jc w:val="both"/>
        <w:rPr>
          <w:rFonts w:ascii="Times New Roman" w:hAnsi="Times New Roman" w:cs="Times New Roman"/>
          <w:sz w:val="28"/>
          <w:szCs w:val="28"/>
        </w:rPr>
      </w:pPr>
      <w:r w:rsidRPr="004C0769">
        <w:rPr>
          <w:rFonts w:ascii="Times New Roman" w:hAnsi="Times New Roman" w:cs="Times New Roman"/>
          <w:sz w:val="28"/>
          <w:szCs w:val="28"/>
        </w:rPr>
        <w:t xml:space="preserve">[5] D. Sanchez, M. </w:t>
      </w:r>
      <w:proofErr w:type="spellStart"/>
      <w:r w:rsidRPr="004C0769">
        <w:rPr>
          <w:rFonts w:ascii="Times New Roman" w:hAnsi="Times New Roman" w:cs="Times New Roman"/>
          <w:sz w:val="28"/>
          <w:szCs w:val="28"/>
        </w:rPr>
        <w:t>Batet</w:t>
      </w:r>
      <w:proofErr w:type="spellEnd"/>
      <w:r w:rsidRPr="004C0769">
        <w:rPr>
          <w:rFonts w:ascii="Times New Roman" w:hAnsi="Times New Roman" w:cs="Times New Roman"/>
          <w:sz w:val="28"/>
          <w:szCs w:val="28"/>
        </w:rPr>
        <w:t xml:space="preserve">, D. </w:t>
      </w:r>
      <w:proofErr w:type="spellStart"/>
      <w:r w:rsidRPr="004C0769">
        <w:rPr>
          <w:rFonts w:ascii="Times New Roman" w:hAnsi="Times New Roman" w:cs="Times New Roman"/>
          <w:sz w:val="28"/>
          <w:szCs w:val="28"/>
        </w:rPr>
        <w:t>Isern</w:t>
      </w:r>
      <w:proofErr w:type="spellEnd"/>
      <w:r w:rsidRPr="004C0769">
        <w:rPr>
          <w:rFonts w:ascii="Times New Roman" w:hAnsi="Times New Roman" w:cs="Times New Roman"/>
          <w:sz w:val="28"/>
          <w:szCs w:val="28"/>
        </w:rPr>
        <w:t xml:space="preserve">, and A. </w:t>
      </w:r>
      <w:proofErr w:type="spellStart"/>
      <w:r w:rsidRPr="004C0769">
        <w:rPr>
          <w:rFonts w:ascii="Times New Roman" w:hAnsi="Times New Roman" w:cs="Times New Roman"/>
          <w:sz w:val="28"/>
          <w:szCs w:val="28"/>
        </w:rPr>
        <w:t>Valls</w:t>
      </w:r>
      <w:proofErr w:type="spellEnd"/>
      <w:r w:rsidRPr="004C0769">
        <w:rPr>
          <w:rFonts w:ascii="Times New Roman" w:hAnsi="Times New Roman" w:cs="Times New Roman"/>
          <w:sz w:val="28"/>
          <w:szCs w:val="28"/>
        </w:rPr>
        <w:t>, “Ontology-based semantic ´ similarity: A new feature-based approach,” Expert systems with applications, vol. 39, no. 9, pp. 7718–7728, 2012.</w:t>
      </w:r>
    </w:p>
    <w:sectPr w:rsidR="004C0769" w:rsidRPr="004C07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A040E"/>
    <w:multiLevelType w:val="hybridMultilevel"/>
    <w:tmpl w:val="7D54A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03852"/>
    <w:multiLevelType w:val="hybridMultilevel"/>
    <w:tmpl w:val="A97A5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F3551C"/>
    <w:multiLevelType w:val="hybridMultilevel"/>
    <w:tmpl w:val="924CD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F72054"/>
    <w:multiLevelType w:val="hybridMultilevel"/>
    <w:tmpl w:val="E0469C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823"/>
    <w:rsid w:val="00195D41"/>
    <w:rsid w:val="001A1485"/>
    <w:rsid w:val="001B1823"/>
    <w:rsid w:val="0024764E"/>
    <w:rsid w:val="00375654"/>
    <w:rsid w:val="003C1CEE"/>
    <w:rsid w:val="004C0769"/>
    <w:rsid w:val="004C433F"/>
    <w:rsid w:val="00581B7E"/>
    <w:rsid w:val="008247C6"/>
    <w:rsid w:val="008924AB"/>
    <w:rsid w:val="00B956F3"/>
    <w:rsid w:val="00D1586F"/>
    <w:rsid w:val="00DA1D0F"/>
    <w:rsid w:val="00E629DC"/>
    <w:rsid w:val="00F30ABF"/>
    <w:rsid w:val="00F51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1B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1B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5</Pages>
  <Words>887</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19</cp:revision>
  <dcterms:created xsi:type="dcterms:W3CDTF">2021-10-04T05:27:00Z</dcterms:created>
  <dcterms:modified xsi:type="dcterms:W3CDTF">2021-10-04T12:59:00Z</dcterms:modified>
</cp:coreProperties>
</file>