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FFB" w:rsidRDefault="006272B1" w:rsidP="006272B1">
      <w:pPr>
        <w:spacing w:line="360" w:lineRule="auto"/>
        <w:jc w:val="center"/>
        <w:rPr>
          <w:rFonts w:ascii="Times New Roman" w:hAnsi="Times New Roman" w:cs="Times New Roman"/>
          <w:b/>
          <w:sz w:val="32"/>
          <w:szCs w:val="32"/>
        </w:rPr>
      </w:pPr>
      <w:r w:rsidRPr="006272B1">
        <w:rPr>
          <w:rFonts w:ascii="Times New Roman" w:hAnsi="Times New Roman" w:cs="Times New Roman"/>
          <w:b/>
          <w:sz w:val="32"/>
          <w:szCs w:val="32"/>
        </w:rPr>
        <w:t>DUAL-SERVER PUBLIC-KEY ENCRYPTION WITH KEYWORD SEARCH FOR SECURE CLOUD STORAGE</w:t>
      </w:r>
    </w:p>
    <w:p w:rsidR="006272B1" w:rsidRDefault="006272B1" w:rsidP="006272B1">
      <w:pPr>
        <w:spacing w:line="360" w:lineRule="auto"/>
      </w:pPr>
    </w:p>
    <w:p w:rsidR="006272B1" w:rsidRPr="006272B1" w:rsidRDefault="006272B1" w:rsidP="006272B1">
      <w:pPr>
        <w:spacing w:line="360" w:lineRule="auto"/>
        <w:jc w:val="both"/>
        <w:rPr>
          <w:rFonts w:ascii="Times New Roman" w:hAnsi="Times New Roman" w:cs="Times New Roman"/>
          <w:b/>
          <w:sz w:val="28"/>
        </w:rPr>
      </w:pPr>
      <w:r w:rsidRPr="006272B1">
        <w:rPr>
          <w:rFonts w:ascii="Times New Roman" w:hAnsi="Times New Roman" w:cs="Times New Roman"/>
          <w:b/>
          <w:sz w:val="28"/>
        </w:rPr>
        <w:t>ABSTRACT:</w:t>
      </w:r>
    </w:p>
    <w:p w:rsidR="006272B1" w:rsidRDefault="006272B1" w:rsidP="006272B1">
      <w:pPr>
        <w:spacing w:line="360" w:lineRule="auto"/>
        <w:ind w:firstLine="720"/>
        <w:jc w:val="both"/>
        <w:rPr>
          <w:rFonts w:ascii="Times New Roman" w:hAnsi="Times New Roman" w:cs="Times New Roman"/>
          <w:sz w:val="28"/>
          <w:szCs w:val="32"/>
        </w:rPr>
      </w:pPr>
      <w:r w:rsidRPr="006272B1">
        <w:rPr>
          <w:rFonts w:ascii="Times New Roman" w:hAnsi="Times New Roman" w:cs="Times New Roman"/>
          <w:sz w:val="28"/>
          <w:szCs w:val="32"/>
        </w:rPr>
        <w:t>Searchable encryption is of increasing interest for protecting the data privacy in secure searchable cloud storage. In this work, we investigate the security of a well-known cryptographic primitive, namely Public Key Encryption with Keyword Search (PEKS) which is very useful in many applications of cloud storage. Unfortunately, it has been shown that the traditional PEKS framework suffers from an inherent insecurity called inside Keyword Guessing Attack (KGA) launched by the malicious server. To address this security vulnerability, we propose a new PEKS framework named Dual-Server Public Key Encryption with Keyword Search (DS-PEKS). As another main contribution, we define a new variant of the Smooth Projective Hash Functions (SPHFs) referred to as linear and homomorphism SPHF (LH-SPHF). We then show a generic construction of secure DS-PEKS from LH-SPHF. To illustrate the feasibility of our new framework, we provide an efficient instantiation of the general framework from a DDH-based LH-SPHF and show that it can achieve the strong security against inside KGA</w:t>
      </w:r>
      <w:r>
        <w:rPr>
          <w:rFonts w:ascii="Times New Roman" w:hAnsi="Times New Roman" w:cs="Times New Roman"/>
          <w:sz w:val="28"/>
          <w:szCs w:val="32"/>
        </w:rPr>
        <w:t>.</w:t>
      </w:r>
    </w:p>
    <w:p w:rsidR="003179C0" w:rsidRPr="003179C0" w:rsidRDefault="003179C0" w:rsidP="003179C0">
      <w:pPr>
        <w:spacing w:line="360" w:lineRule="auto"/>
        <w:jc w:val="both"/>
        <w:rPr>
          <w:rFonts w:ascii="Times New Roman" w:hAnsi="Times New Roman" w:cs="Times New Roman"/>
          <w:b/>
          <w:sz w:val="28"/>
          <w:szCs w:val="32"/>
        </w:rPr>
      </w:pPr>
    </w:p>
    <w:p w:rsidR="00720FAA" w:rsidRDefault="00720FAA" w:rsidP="00720FAA">
      <w:pPr>
        <w:spacing w:line="360" w:lineRule="auto"/>
        <w:jc w:val="both"/>
        <w:rPr>
          <w:rFonts w:ascii="Times New Roman" w:hAnsi="Times New Roman" w:cs="Times New Roman"/>
          <w:sz w:val="28"/>
          <w:szCs w:val="32"/>
        </w:rPr>
      </w:pPr>
    </w:p>
    <w:p w:rsidR="00720FAA" w:rsidRDefault="00720FAA" w:rsidP="00720FAA">
      <w:pPr>
        <w:spacing w:line="360" w:lineRule="auto"/>
        <w:jc w:val="both"/>
        <w:rPr>
          <w:rFonts w:ascii="Times New Roman" w:hAnsi="Times New Roman" w:cs="Times New Roman"/>
          <w:sz w:val="28"/>
          <w:szCs w:val="32"/>
        </w:rPr>
      </w:pPr>
    </w:p>
    <w:p w:rsidR="00720FAA" w:rsidRDefault="00720FAA" w:rsidP="00720FAA">
      <w:pPr>
        <w:spacing w:line="360" w:lineRule="auto"/>
        <w:jc w:val="both"/>
        <w:rPr>
          <w:rFonts w:ascii="Times New Roman" w:hAnsi="Times New Roman" w:cs="Times New Roman"/>
          <w:sz w:val="28"/>
          <w:szCs w:val="32"/>
        </w:rPr>
      </w:pPr>
    </w:p>
    <w:p w:rsidR="00720FAA" w:rsidRDefault="00720FAA" w:rsidP="00720FAA">
      <w:pPr>
        <w:spacing w:line="360" w:lineRule="auto"/>
        <w:jc w:val="both"/>
        <w:rPr>
          <w:rFonts w:ascii="Times New Roman" w:hAnsi="Times New Roman" w:cs="Times New Roman"/>
          <w:sz w:val="28"/>
          <w:szCs w:val="32"/>
        </w:rPr>
      </w:pPr>
    </w:p>
    <w:p w:rsidR="00720FAA" w:rsidRPr="00720FAA" w:rsidRDefault="00720FAA" w:rsidP="00720FAA">
      <w:pPr>
        <w:spacing w:line="360" w:lineRule="auto"/>
        <w:jc w:val="both"/>
        <w:rPr>
          <w:rFonts w:ascii="Times New Roman" w:hAnsi="Times New Roman" w:cs="Times New Roman"/>
          <w:b/>
          <w:sz w:val="28"/>
          <w:szCs w:val="28"/>
        </w:rPr>
      </w:pPr>
      <w:r w:rsidRPr="00720FAA">
        <w:rPr>
          <w:rFonts w:ascii="Times New Roman" w:hAnsi="Times New Roman" w:cs="Times New Roman"/>
          <w:b/>
          <w:sz w:val="28"/>
          <w:szCs w:val="28"/>
        </w:rPr>
        <w:lastRenderedPageBreak/>
        <w:t>EXISTING SYSTEM:</w:t>
      </w:r>
    </w:p>
    <w:p w:rsidR="00720FAA" w:rsidRDefault="00720FAA" w:rsidP="00720FAA">
      <w:pPr>
        <w:spacing w:line="360" w:lineRule="auto"/>
        <w:ind w:firstLine="720"/>
        <w:jc w:val="both"/>
        <w:rPr>
          <w:rFonts w:ascii="Times New Roman" w:hAnsi="Times New Roman" w:cs="Times New Roman"/>
          <w:sz w:val="28"/>
          <w:szCs w:val="28"/>
        </w:rPr>
      </w:pPr>
      <w:r w:rsidRPr="00720FAA">
        <w:rPr>
          <w:rFonts w:ascii="Times New Roman" w:hAnsi="Times New Roman" w:cs="Times New Roman"/>
          <w:color w:val="000000"/>
          <w:sz w:val="28"/>
          <w:szCs w:val="28"/>
        </w:rPr>
        <w:t>Here the customer sending file information is stored in the encrypted format in database. Then the user can be decrypted to download the file from database, it is only possible for authorized user.</w:t>
      </w:r>
      <w:r w:rsidRPr="00720FAA">
        <w:rPr>
          <w:rFonts w:ascii="Times New Roman" w:hAnsi="Times New Roman" w:cs="Times New Roman"/>
          <w:sz w:val="28"/>
          <w:szCs w:val="28"/>
        </w:rPr>
        <w:t xml:space="preserve"> Privacy and security for cloud storage are generally a wide area of research. Numerous academic interrogations have been conducted to identify the potential security issues about this subject. In authors provide </w:t>
      </w:r>
      <w:r w:rsidR="003A378B" w:rsidRPr="00720FAA">
        <w:rPr>
          <w:rFonts w:ascii="Times New Roman" w:hAnsi="Times New Roman" w:cs="Times New Roman"/>
          <w:sz w:val="28"/>
          <w:szCs w:val="28"/>
        </w:rPr>
        <w:t>architecture</w:t>
      </w:r>
      <w:r w:rsidRPr="00720FAA">
        <w:rPr>
          <w:rFonts w:ascii="Times New Roman" w:hAnsi="Times New Roman" w:cs="Times New Roman"/>
          <w:sz w:val="28"/>
          <w:szCs w:val="28"/>
        </w:rPr>
        <w:t xml:space="preserve"> and a standard procedure for secure data sharing in clouds. But most of the security operations such as key management, user group management, and encryption and decryption process </w:t>
      </w:r>
      <w:proofErr w:type="gramStart"/>
      <w:r w:rsidRPr="00720FAA">
        <w:rPr>
          <w:rFonts w:ascii="Times New Roman" w:hAnsi="Times New Roman" w:cs="Times New Roman"/>
          <w:sz w:val="28"/>
          <w:szCs w:val="28"/>
        </w:rPr>
        <w:t>is</w:t>
      </w:r>
      <w:proofErr w:type="gramEnd"/>
      <w:r w:rsidRPr="00720FAA">
        <w:rPr>
          <w:rFonts w:ascii="Times New Roman" w:hAnsi="Times New Roman" w:cs="Times New Roman"/>
          <w:sz w:val="28"/>
          <w:szCs w:val="28"/>
        </w:rPr>
        <w:t xml:space="preserve"> maintained by third party provider. None of them approaches meet the requirements needed by the individuals and organizations. In authors proposed the proxy re-encryption scheme using proxies to enhance the session key security in </w:t>
      </w:r>
      <w:r w:rsidR="00B23E37" w:rsidRPr="00720FAA">
        <w:rPr>
          <w:rFonts w:ascii="Times New Roman" w:hAnsi="Times New Roman" w:cs="Times New Roman"/>
          <w:sz w:val="28"/>
          <w:szCs w:val="28"/>
        </w:rPr>
        <w:t>single</w:t>
      </w:r>
      <w:r w:rsidRPr="00720FAA">
        <w:rPr>
          <w:rFonts w:ascii="Times New Roman" w:hAnsi="Times New Roman" w:cs="Times New Roman"/>
          <w:sz w:val="28"/>
          <w:szCs w:val="28"/>
        </w:rPr>
        <w:t xml:space="preserve"> cloud storage. In author describes architecture that uses cryptographic data splitting to store the data in the multi</w:t>
      </w:r>
      <w:r>
        <w:rPr>
          <w:rFonts w:ascii="Times New Roman" w:hAnsi="Times New Roman" w:cs="Times New Roman"/>
          <w:sz w:val="28"/>
          <w:szCs w:val="28"/>
        </w:rPr>
        <w:t xml:space="preserve"> </w:t>
      </w:r>
      <w:r w:rsidRPr="00720FAA">
        <w:rPr>
          <w:rFonts w:ascii="Times New Roman" w:hAnsi="Times New Roman" w:cs="Times New Roman"/>
          <w:sz w:val="28"/>
          <w:szCs w:val="28"/>
        </w:rPr>
        <w:t>cloud server. This method failed in uploading the video files. The proposed model is very similar to because both approach tries to enhance the confidenti</w:t>
      </w:r>
      <w:r w:rsidR="00BA6817">
        <w:rPr>
          <w:rFonts w:ascii="Times New Roman" w:hAnsi="Times New Roman" w:cs="Times New Roman"/>
          <w:sz w:val="28"/>
          <w:szCs w:val="28"/>
        </w:rPr>
        <w:t xml:space="preserve">ality to the customers. But in </w:t>
      </w:r>
      <w:r w:rsidRPr="00720FAA">
        <w:rPr>
          <w:rFonts w:ascii="Times New Roman" w:hAnsi="Times New Roman" w:cs="Times New Roman"/>
          <w:sz w:val="28"/>
          <w:szCs w:val="28"/>
        </w:rPr>
        <w:t>suitable for small sized files and it takes higher computation in splitting the large files since the splitting is based on fixed size defined in the prototype.</w:t>
      </w:r>
    </w:p>
    <w:p w:rsidR="00B23E37" w:rsidRDefault="00B23E37" w:rsidP="00B23E37">
      <w:pPr>
        <w:spacing w:line="360" w:lineRule="auto"/>
        <w:jc w:val="both"/>
        <w:rPr>
          <w:rFonts w:ascii="Times New Roman" w:hAnsi="Times New Roman" w:cs="Times New Roman"/>
          <w:b/>
          <w:sz w:val="28"/>
          <w:szCs w:val="28"/>
        </w:rPr>
      </w:pPr>
      <w:r>
        <w:rPr>
          <w:rFonts w:ascii="Times New Roman" w:hAnsi="Times New Roman" w:cs="Times New Roman"/>
          <w:b/>
          <w:sz w:val="28"/>
          <w:szCs w:val="28"/>
        </w:rPr>
        <w:t>DISADVANTAGES:</w:t>
      </w:r>
    </w:p>
    <w:p w:rsidR="00B23E37" w:rsidRPr="00B23E37" w:rsidRDefault="00B23E37" w:rsidP="00B23E37">
      <w:pPr>
        <w:pStyle w:val="ListParagraph"/>
        <w:numPr>
          <w:ilvl w:val="0"/>
          <w:numId w:val="5"/>
        </w:numPr>
        <w:spacing w:line="360" w:lineRule="auto"/>
        <w:jc w:val="both"/>
        <w:rPr>
          <w:rFonts w:ascii="Times New Roman" w:hAnsi="Times New Roman" w:cs="Times New Roman"/>
          <w:b/>
          <w:color w:val="000000"/>
          <w:sz w:val="28"/>
          <w:szCs w:val="28"/>
        </w:rPr>
      </w:pPr>
      <w:r w:rsidRPr="00720FAA">
        <w:rPr>
          <w:rFonts w:ascii="Times New Roman" w:hAnsi="Times New Roman" w:cs="Times New Roman"/>
          <w:sz w:val="28"/>
          <w:szCs w:val="28"/>
        </w:rPr>
        <w:t>Proxy re-encryption scheme using proxies to enhance the session key security method failed in uploading the video files.</w:t>
      </w:r>
    </w:p>
    <w:p w:rsidR="00B23E37" w:rsidRPr="00B23E37" w:rsidRDefault="00B23E37" w:rsidP="00B23E37">
      <w:pPr>
        <w:pStyle w:val="ListParagraph"/>
        <w:numPr>
          <w:ilvl w:val="0"/>
          <w:numId w:val="5"/>
        </w:numPr>
        <w:spacing w:line="360" w:lineRule="auto"/>
        <w:jc w:val="both"/>
        <w:rPr>
          <w:rFonts w:ascii="Times New Roman" w:hAnsi="Times New Roman" w:cs="Times New Roman"/>
          <w:b/>
          <w:color w:val="000000"/>
          <w:sz w:val="28"/>
          <w:szCs w:val="28"/>
        </w:rPr>
      </w:pPr>
      <w:r w:rsidRPr="00720FAA">
        <w:rPr>
          <w:rFonts w:ascii="Times New Roman" w:hAnsi="Times New Roman" w:cs="Times New Roman"/>
          <w:color w:val="000000"/>
          <w:sz w:val="28"/>
          <w:szCs w:val="28"/>
        </w:rPr>
        <w:t xml:space="preserve">The user can be decrypted to download the file from </w:t>
      </w:r>
      <w:proofErr w:type="gramStart"/>
      <w:r w:rsidRPr="00720FAA">
        <w:rPr>
          <w:rFonts w:ascii="Times New Roman" w:hAnsi="Times New Roman" w:cs="Times New Roman"/>
          <w:color w:val="000000"/>
          <w:sz w:val="28"/>
          <w:szCs w:val="28"/>
        </w:rPr>
        <w:t>database,</w:t>
      </w:r>
      <w:proofErr w:type="gramEnd"/>
      <w:r w:rsidRPr="00720FAA">
        <w:rPr>
          <w:rFonts w:ascii="Times New Roman" w:hAnsi="Times New Roman" w:cs="Times New Roman"/>
          <w:color w:val="000000"/>
          <w:sz w:val="28"/>
          <w:szCs w:val="28"/>
        </w:rPr>
        <w:t xml:space="preserve"> it is only possible for authorized user.</w:t>
      </w:r>
    </w:p>
    <w:p w:rsidR="00720FAA" w:rsidRPr="00720FAA" w:rsidRDefault="00720FAA" w:rsidP="00720FAA">
      <w:pPr>
        <w:spacing w:line="360" w:lineRule="auto"/>
        <w:jc w:val="both"/>
        <w:rPr>
          <w:rFonts w:ascii="Times New Roman" w:hAnsi="Times New Roman" w:cs="Times New Roman"/>
          <w:sz w:val="28"/>
          <w:szCs w:val="28"/>
        </w:rPr>
      </w:pPr>
    </w:p>
    <w:p w:rsidR="00F23C98" w:rsidRDefault="00F23C98" w:rsidP="00720FAA">
      <w:pPr>
        <w:spacing w:line="360" w:lineRule="auto"/>
        <w:jc w:val="both"/>
        <w:rPr>
          <w:rFonts w:ascii="Times New Roman" w:hAnsi="Times New Roman" w:cs="Times New Roman"/>
          <w:b/>
          <w:sz w:val="28"/>
          <w:szCs w:val="28"/>
        </w:rPr>
      </w:pPr>
    </w:p>
    <w:p w:rsidR="00720FAA" w:rsidRPr="00720FAA" w:rsidRDefault="00720FAA" w:rsidP="00720FAA">
      <w:pPr>
        <w:spacing w:line="360" w:lineRule="auto"/>
        <w:jc w:val="both"/>
        <w:rPr>
          <w:rFonts w:ascii="Times New Roman" w:hAnsi="Times New Roman" w:cs="Times New Roman"/>
          <w:b/>
          <w:sz w:val="28"/>
          <w:szCs w:val="28"/>
        </w:rPr>
      </w:pPr>
      <w:r w:rsidRPr="00720FAA">
        <w:rPr>
          <w:rFonts w:ascii="Times New Roman" w:hAnsi="Times New Roman" w:cs="Times New Roman"/>
          <w:b/>
          <w:sz w:val="28"/>
          <w:szCs w:val="28"/>
        </w:rPr>
        <w:lastRenderedPageBreak/>
        <w:t>PROPOSED SYSTEM:</w:t>
      </w:r>
    </w:p>
    <w:p w:rsidR="00720FAA" w:rsidRDefault="00720FAA" w:rsidP="00720FAA">
      <w:pPr>
        <w:spacing w:line="360" w:lineRule="auto"/>
        <w:ind w:firstLine="720"/>
        <w:jc w:val="both"/>
        <w:rPr>
          <w:rFonts w:ascii="Times New Roman" w:hAnsi="Times New Roman" w:cs="Times New Roman"/>
          <w:sz w:val="28"/>
          <w:szCs w:val="28"/>
        </w:rPr>
      </w:pPr>
      <w:r w:rsidRPr="00720FAA">
        <w:rPr>
          <w:rFonts w:ascii="Times New Roman" w:hAnsi="Times New Roman" w:cs="Times New Roman"/>
          <w:color w:val="000000"/>
          <w:sz w:val="28"/>
          <w:szCs w:val="28"/>
        </w:rPr>
        <w:t>In the Encryption technique, if new user is to send the file with the private key, in this file is saved in encrypted format in table. So this private information is not known to any other user .so it is better security to our application.</w:t>
      </w:r>
      <w:r w:rsidRPr="00720FAA">
        <w:rPr>
          <w:rFonts w:ascii="Times New Roman" w:hAnsi="Times New Roman" w:cs="Times New Roman"/>
          <w:b/>
          <w:sz w:val="28"/>
          <w:szCs w:val="28"/>
        </w:rPr>
        <w:t xml:space="preserve"> </w:t>
      </w:r>
      <w:r w:rsidRPr="00720FAA">
        <w:rPr>
          <w:rFonts w:ascii="Times New Roman" w:hAnsi="Times New Roman" w:cs="Times New Roman"/>
          <w:color w:val="000000"/>
          <w:sz w:val="28"/>
          <w:szCs w:val="28"/>
        </w:rPr>
        <w:t xml:space="preserve">Also we have provided the decryption technique for the user to read the information is correct or not by showing it on below the encryption table. This data is known to only that user which is login. </w:t>
      </w:r>
      <w:r w:rsidRPr="00720FAA">
        <w:rPr>
          <w:rFonts w:ascii="Times New Roman" w:hAnsi="Times New Roman" w:cs="Times New Roman"/>
          <w:sz w:val="28"/>
          <w:szCs w:val="28"/>
        </w:rPr>
        <w:t>Multi-cloud is the combination of public, private or managed clouds including managed services or service providers. Multi-Cloud data systems have the capacity to enhance data sharing and this aspect will be significantly of great help to data users. Most business organizations share most of their data with either their clients or suppliers and cons</w:t>
      </w:r>
      <w:r w:rsidR="003179C0">
        <w:rPr>
          <w:rFonts w:ascii="Times New Roman" w:hAnsi="Times New Roman" w:cs="Times New Roman"/>
          <w:sz w:val="28"/>
          <w:szCs w:val="28"/>
        </w:rPr>
        <w:t>ider data sharing as a priority</w:t>
      </w:r>
      <w:r w:rsidRPr="00720FAA">
        <w:rPr>
          <w:rFonts w:ascii="Times New Roman" w:hAnsi="Times New Roman" w:cs="Times New Roman"/>
          <w:sz w:val="28"/>
          <w:szCs w:val="28"/>
        </w:rPr>
        <w:t>. Through data sharing, higher productivity levels are reached. From the business point of view most cloud service provider offers only attribute based encryption. This type of encryption is based on few database fields such as account number, passwords etc. In attribute based encryption is used to protect the patient’s information in health care organization. In order to reduce the cost of cloud hosting cloud storage providers prefer attribute based encryption.</w:t>
      </w:r>
    </w:p>
    <w:p w:rsidR="003179C0" w:rsidRDefault="003179C0" w:rsidP="003179C0">
      <w:pPr>
        <w:spacing w:line="360" w:lineRule="auto"/>
        <w:jc w:val="both"/>
        <w:rPr>
          <w:rFonts w:ascii="Times New Roman" w:hAnsi="Times New Roman" w:cs="Times New Roman"/>
          <w:b/>
          <w:sz w:val="28"/>
          <w:szCs w:val="32"/>
        </w:rPr>
      </w:pPr>
      <w:r>
        <w:rPr>
          <w:rFonts w:ascii="Times New Roman" w:hAnsi="Times New Roman" w:cs="Times New Roman"/>
          <w:b/>
          <w:sz w:val="28"/>
          <w:szCs w:val="32"/>
        </w:rPr>
        <w:t>ADVANTAGES:</w:t>
      </w:r>
    </w:p>
    <w:p w:rsidR="003179C0" w:rsidRDefault="003179C0" w:rsidP="003179C0">
      <w:pPr>
        <w:pStyle w:val="ListParagraph"/>
        <w:numPr>
          <w:ilvl w:val="0"/>
          <w:numId w:val="4"/>
        </w:numPr>
        <w:spacing w:line="360" w:lineRule="auto"/>
        <w:jc w:val="both"/>
        <w:rPr>
          <w:rFonts w:ascii="Times New Roman" w:hAnsi="Times New Roman" w:cs="Times New Roman"/>
          <w:sz w:val="28"/>
          <w:szCs w:val="28"/>
        </w:rPr>
      </w:pPr>
      <w:r w:rsidRPr="00720FAA">
        <w:rPr>
          <w:rFonts w:ascii="Times New Roman" w:hAnsi="Times New Roman" w:cs="Times New Roman"/>
          <w:sz w:val="28"/>
          <w:szCs w:val="28"/>
        </w:rPr>
        <w:t>Attribute based encryption is used to protect the patient’s information in health care organization.</w:t>
      </w:r>
    </w:p>
    <w:p w:rsidR="004565DB" w:rsidRPr="003179C0" w:rsidRDefault="004565DB" w:rsidP="003179C0">
      <w:pPr>
        <w:pStyle w:val="ListParagraph"/>
        <w:numPr>
          <w:ilvl w:val="0"/>
          <w:numId w:val="4"/>
        </w:numPr>
        <w:spacing w:line="360" w:lineRule="auto"/>
        <w:jc w:val="both"/>
        <w:rPr>
          <w:rFonts w:ascii="Times New Roman" w:hAnsi="Times New Roman" w:cs="Times New Roman"/>
          <w:sz w:val="28"/>
          <w:szCs w:val="28"/>
        </w:rPr>
      </w:pPr>
      <w:r w:rsidRPr="00720FAA">
        <w:rPr>
          <w:rFonts w:ascii="Times New Roman" w:hAnsi="Times New Roman" w:cs="Times New Roman"/>
          <w:color w:val="000000"/>
          <w:sz w:val="28"/>
          <w:szCs w:val="28"/>
        </w:rPr>
        <w:t>It is better security to our application.</w:t>
      </w:r>
      <w:r w:rsidRPr="00720FAA">
        <w:rPr>
          <w:rFonts w:ascii="Times New Roman" w:hAnsi="Times New Roman" w:cs="Times New Roman"/>
          <w:b/>
          <w:sz w:val="28"/>
          <w:szCs w:val="28"/>
        </w:rPr>
        <w:t xml:space="preserve"> </w:t>
      </w:r>
      <w:r w:rsidRPr="00720FAA">
        <w:rPr>
          <w:rFonts w:ascii="Times New Roman" w:hAnsi="Times New Roman" w:cs="Times New Roman"/>
          <w:color w:val="000000"/>
          <w:sz w:val="28"/>
          <w:szCs w:val="28"/>
        </w:rPr>
        <w:t>Also we have provided the decryption technique for the user to read the information is correct or not by showing it</w:t>
      </w:r>
      <w:r>
        <w:rPr>
          <w:rFonts w:ascii="Times New Roman" w:hAnsi="Times New Roman" w:cs="Times New Roman"/>
          <w:color w:val="000000"/>
          <w:sz w:val="28"/>
          <w:szCs w:val="28"/>
        </w:rPr>
        <w:t>.</w:t>
      </w:r>
    </w:p>
    <w:p w:rsidR="005B0C3C" w:rsidRDefault="005B0C3C" w:rsidP="005B0C3C">
      <w:pPr>
        <w:spacing w:line="360" w:lineRule="auto"/>
        <w:jc w:val="both"/>
        <w:rPr>
          <w:rFonts w:ascii="Times New Roman" w:hAnsi="Times New Roman" w:cs="Times New Roman"/>
          <w:sz w:val="28"/>
          <w:szCs w:val="28"/>
        </w:rPr>
      </w:pPr>
    </w:p>
    <w:p w:rsidR="005B0C3C" w:rsidRDefault="005B0C3C" w:rsidP="005B0C3C">
      <w:pPr>
        <w:spacing w:line="360" w:lineRule="auto"/>
        <w:jc w:val="both"/>
        <w:rPr>
          <w:rFonts w:ascii="Times New Roman" w:hAnsi="Times New Roman" w:cs="Times New Roman"/>
          <w:sz w:val="28"/>
          <w:szCs w:val="28"/>
        </w:rPr>
      </w:pPr>
    </w:p>
    <w:p w:rsidR="005B0C3C" w:rsidRPr="005B607B" w:rsidRDefault="005B0C3C" w:rsidP="005B0C3C">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5B0C3C" w:rsidRPr="005B607B" w:rsidRDefault="005B0C3C" w:rsidP="005B0C3C">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5B0C3C" w:rsidRPr="005B607B" w:rsidRDefault="0041730E" w:rsidP="005B0C3C">
      <w:pPr>
        <w:pStyle w:val="ListParagraph"/>
        <w:numPr>
          <w:ilvl w:val="0"/>
          <w:numId w:val="2"/>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5B0C3C" w:rsidRPr="005B607B">
        <w:rPr>
          <w:rFonts w:ascii="Times New Roman" w:hAnsi="Times New Roman" w:cs="Times New Roman"/>
          <w:sz w:val="28"/>
          <w:szCs w:val="28"/>
          <w:lang w:val="en-GB"/>
        </w:rPr>
        <w:t>i3 Processor</w:t>
      </w:r>
    </w:p>
    <w:p w:rsidR="005B0C3C" w:rsidRPr="005B607B" w:rsidRDefault="005B0C3C" w:rsidP="005B0C3C">
      <w:pPr>
        <w:pStyle w:val="ListParagraph"/>
        <w:numPr>
          <w:ilvl w:val="0"/>
          <w:numId w:val="2"/>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5B0C3C" w:rsidRPr="005B607B" w:rsidRDefault="005B0C3C" w:rsidP="005B0C3C">
      <w:pPr>
        <w:pStyle w:val="ListParagraph"/>
        <w:numPr>
          <w:ilvl w:val="0"/>
          <w:numId w:val="2"/>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5B0C3C" w:rsidRPr="005B607B" w:rsidRDefault="005B0C3C" w:rsidP="005B0C3C">
      <w:pPr>
        <w:pStyle w:val="ListParagraph"/>
        <w:numPr>
          <w:ilvl w:val="0"/>
          <w:numId w:val="2"/>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5B0C3C" w:rsidRPr="005B607B" w:rsidRDefault="005B0C3C" w:rsidP="005B0C3C">
      <w:pPr>
        <w:pStyle w:val="ListParagraph"/>
        <w:numPr>
          <w:ilvl w:val="0"/>
          <w:numId w:val="2"/>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5B0C3C" w:rsidRPr="005B607B" w:rsidRDefault="005B0C3C" w:rsidP="005B0C3C">
      <w:pPr>
        <w:pStyle w:val="ListParagraph"/>
        <w:numPr>
          <w:ilvl w:val="0"/>
          <w:numId w:val="2"/>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5B0C3C" w:rsidRPr="006F35EF" w:rsidRDefault="005B0C3C" w:rsidP="005B0C3C">
      <w:pPr>
        <w:pStyle w:val="ListParagraph"/>
        <w:numPr>
          <w:ilvl w:val="0"/>
          <w:numId w:val="2"/>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5B0C3C" w:rsidRPr="005B607B" w:rsidRDefault="005B0C3C" w:rsidP="005B0C3C">
      <w:pPr>
        <w:spacing w:line="360" w:lineRule="auto"/>
        <w:rPr>
          <w:rFonts w:ascii="Times New Roman" w:hAnsi="Times New Roman" w:cs="Times New Roman"/>
          <w:sz w:val="28"/>
          <w:szCs w:val="28"/>
        </w:rPr>
      </w:pPr>
    </w:p>
    <w:p w:rsidR="005B0C3C" w:rsidRPr="006F35EF" w:rsidRDefault="005B0C3C" w:rsidP="005B0C3C">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5B0C3C" w:rsidRPr="005B607B" w:rsidRDefault="005B0C3C" w:rsidP="005B0C3C">
      <w:pPr>
        <w:pStyle w:val="ListParagraph"/>
        <w:numPr>
          <w:ilvl w:val="0"/>
          <w:numId w:val="1"/>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5B0C3C" w:rsidRPr="005B607B" w:rsidRDefault="005B0C3C" w:rsidP="005B0C3C">
      <w:pPr>
        <w:pStyle w:val="ListParagraph"/>
        <w:numPr>
          <w:ilvl w:val="0"/>
          <w:numId w:val="1"/>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5B0C3C" w:rsidRPr="005B607B" w:rsidRDefault="005B0C3C" w:rsidP="005B0C3C">
      <w:pPr>
        <w:pStyle w:val="ListParagraph"/>
        <w:numPr>
          <w:ilvl w:val="0"/>
          <w:numId w:val="1"/>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5B0C3C" w:rsidRPr="005B607B" w:rsidRDefault="005B0C3C" w:rsidP="005B0C3C">
      <w:pPr>
        <w:pStyle w:val="ListParagraph"/>
        <w:numPr>
          <w:ilvl w:val="0"/>
          <w:numId w:val="1"/>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5B0C3C" w:rsidRPr="005B607B" w:rsidRDefault="005B0C3C" w:rsidP="005B0C3C">
      <w:pPr>
        <w:pStyle w:val="ListParagraph"/>
        <w:numPr>
          <w:ilvl w:val="0"/>
          <w:numId w:val="1"/>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5B0C3C" w:rsidRPr="005B607B" w:rsidRDefault="005B0C3C" w:rsidP="005B0C3C">
      <w:pPr>
        <w:pStyle w:val="ListParagraph"/>
        <w:numPr>
          <w:ilvl w:val="0"/>
          <w:numId w:val="1"/>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5B0C3C" w:rsidRPr="005B607B" w:rsidRDefault="005B0C3C" w:rsidP="005B0C3C">
      <w:pPr>
        <w:pStyle w:val="ListParagraph"/>
        <w:numPr>
          <w:ilvl w:val="0"/>
          <w:numId w:val="1"/>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5B0C3C" w:rsidRPr="005B607B" w:rsidRDefault="005B0C3C" w:rsidP="005B0C3C">
      <w:pPr>
        <w:pStyle w:val="ListParagraph"/>
        <w:numPr>
          <w:ilvl w:val="0"/>
          <w:numId w:val="1"/>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5B0C3C" w:rsidRDefault="005B0C3C" w:rsidP="005B0C3C">
      <w:pPr>
        <w:spacing w:line="360" w:lineRule="auto"/>
        <w:jc w:val="both"/>
        <w:rPr>
          <w:rFonts w:ascii="Times New Roman" w:hAnsi="Times New Roman" w:cs="Times New Roman"/>
          <w:b/>
          <w:bCs/>
          <w:sz w:val="28"/>
          <w:szCs w:val="28"/>
        </w:rPr>
      </w:pPr>
    </w:p>
    <w:p w:rsidR="005B0C3C" w:rsidRDefault="005B0C3C" w:rsidP="005B0C3C">
      <w:pPr>
        <w:spacing w:line="360" w:lineRule="auto"/>
        <w:jc w:val="both"/>
        <w:rPr>
          <w:rFonts w:ascii="Times New Roman" w:hAnsi="Times New Roman" w:cs="Times New Roman"/>
          <w:b/>
          <w:sz w:val="28"/>
          <w:szCs w:val="28"/>
        </w:rPr>
      </w:pPr>
    </w:p>
    <w:p w:rsidR="005B0C3C" w:rsidRDefault="005B0C3C" w:rsidP="005B0C3C">
      <w:pPr>
        <w:spacing w:line="360" w:lineRule="auto"/>
        <w:jc w:val="both"/>
        <w:rPr>
          <w:rFonts w:ascii="Times New Roman" w:hAnsi="Times New Roman" w:cs="Times New Roman"/>
          <w:b/>
          <w:sz w:val="28"/>
          <w:szCs w:val="28"/>
        </w:rPr>
      </w:pPr>
    </w:p>
    <w:p w:rsidR="00980301" w:rsidRDefault="00980301" w:rsidP="005B0C3C">
      <w:pPr>
        <w:spacing w:line="360" w:lineRule="auto"/>
        <w:jc w:val="both"/>
        <w:rPr>
          <w:rFonts w:ascii="Times New Roman" w:hAnsi="Times New Roman" w:cs="Times New Roman"/>
          <w:b/>
          <w:sz w:val="28"/>
          <w:szCs w:val="28"/>
        </w:rPr>
      </w:pPr>
    </w:p>
    <w:p w:rsidR="005B0C3C" w:rsidRPr="00212435" w:rsidRDefault="005B0C3C" w:rsidP="005B0C3C">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5B0C3C" w:rsidRPr="005B0C3C" w:rsidRDefault="005B0C3C" w:rsidP="005B0C3C">
      <w:pPr>
        <w:spacing w:line="360" w:lineRule="auto"/>
        <w:jc w:val="both"/>
        <w:rPr>
          <w:rFonts w:ascii="Times New Roman" w:hAnsi="Times New Roman" w:cs="Times New Roman"/>
          <w:sz w:val="28"/>
          <w:szCs w:val="28"/>
        </w:rPr>
      </w:pPr>
      <w:r w:rsidRPr="005B0C3C">
        <w:rPr>
          <w:rFonts w:ascii="Times New Roman" w:hAnsi="Times New Roman" w:cs="Times New Roman"/>
          <w:sz w:val="28"/>
          <w:szCs w:val="28"/>
        </w:rPr>
        <w:t xml:space="preserve">[1] R. Chen, Y. Mu, G. Yang, F. </w:t>
      </w:r>
      <w:proofErr w:type="spellStart"/>
      <w:r w:rsidRPr="005B0C3C">
        <w:rPr>
          <w:rFonts w:ascii="Times New Roman" w:hAnsi="Times New Roman" w:cs="Times New Roman"/>
          <w:sz w:val="28"/>
          <w:szCs w:val="28"/>
        </w:rPr>
        <w:t>Guo</w:t>
      </w:r>
      <w:proofErr w:type="spellEnd"/>
      <w:r w:rsidRPr="005B0C3C">
        <w:rPr>
          <w:rFonts w:ascii="Times New Roman" w:hAnsi="Times New Roman" w:cs="Times New Roman"/>
          <w:sz w:val="28"/>
          <w:szCs w:val="28"/>
        </w:rPr>
        <w:t>, and X. Wang, “A new general framework for secure public key encryption with keyword search,” in Information Security and Privacy - 20th Australasian Conference, ACISP, 2015, pp. 59–76.</w:t>
      </w:r>
    </w:p>
    <w:p w:rsidR="005B0C3C" w:rsidRPr="005B0C3C" w:rsidRDefault="005B0C3C" w:rsidP="005B0C3C">
      <w:pPr>
        <w:spacing w:line="360" w:lineRule="auto"/>
        <w:jc w:val="both"/>
        <w:rPr>
          <w:rFonts w:ascii="Times New Roman" w:hAnsi="Times New Roman" w:cs="Times New Roman"/>
          <w:sz w:val="28"/>
          <w:szCs w:val="28"/>
        </w:rPr>
      </w:pPr>
      <w:r w:rsidRPr="005B0C3C">
        <w:rPr>
          <w:rFonts w:ascii="Times New Roman" w:hAnsi="Times New Roman" w:cs="Times New Roman"/>
          <w:sz w:val="28"/>
          <w:szCs w:val="28"/>
        </w:rPr>
        <w:t xml:space="preserve">[2] D. X. Song, D. Wagner, and A. </w:t>
      </w:r>
      <w:proofErr w:type="spellStart"/>
      <w:r w:rsidRPr="005B0C3C">
        <w:rPr>
          <w:rFonts w:ascii="Times New Roman" w:hAnsi="Times New Roman" w:cs="Times New Roman"/>
          <w:sz w:val="28"/>
          <w:szCs w:val="28"/>
        </w:rPr>
        <w:t>Perrig</w:t>
      </w:r>
      <w:proofErr w:type="spellEnd"/>
      <w:r w:rsidRPr="005B0C3C">
        <w:rPr>
          <w:rFonts w:ascii="Times New Roman" w:hAnsi="Times New Roman" w:cs="Times New Roman"/>
          <w:sz w:val="28"/>
          <w:szCs w:val="28"/>
        </w:rPr>
        <w:t xml:space="preserve">, “Practical techniques for searches on encrypted data,” in IEEE Symposium on Security and Privacy, 2000, pp. 44–55. </w:t>
      </w:r>
    </w:p>
    <w:p w:rsidR="005B0C3C" w:rsidRPr="005B0C3C" w:rsidRDefault="005B0C3C" w:rsidP="005B0C3C">
      <w:pPr>
        <w:spacing w:line="360" w:lineRule="auto"/>
        <w:jc w:val="both"/>
        <w:rPr>
          <w:rFonts w:ascii="Times New Roman" w:hAnsi="Times New Roman" w:cs="Times New Roman"/>
          <w:sz w:val="28"/>
          <w:szCs w:val="28"/>
        </w:rPr>
      </w:pPr>
      <w:r w:rsidRPr="005B0C3C">
        <w:rPr>
          <w:rFonts w:ascii="Times New Roman" w:hAnsi="Times New Roman" w:cs="Times New Roman"/>
          <w:sz w:val="28"/>
          <w:szCs w:val="28"/>
        </w:rPr>
        <w:t xml:space="preserve">[3] R. </w:t>
      </w:r>
      <w:proofErr w:type="spellStart"/>
      <w:r w:rsidRPr="005B0C3C">
        <w:rPr>
          <w:rFonts w:ascii="Times New Roman" w:hAnsi="Times New Roman" w:cs="Times New Roman"/>
          <w:sz w:val="28"/>
          <w:szCs w:val="28"/>
        </w:rPr>
        <w:t>Agrawal</w:t>
      </w:r>
      <w:proofErr w:type="spellEnd"/>
      <w:r w:rsidRPr="005B0C3C">
        <w:rPr>
          <w:rFonts w:ascii="Times New Roman" w:hAnsi="Times New Roman" w:cs="Times New Roman"/>
          <w:sz w:val="28"/>
          <w:szCs w:val="28"/>
        </w:rPr>
        <w:t xml:space="preserve">, J. Kiernan, R. </w:t>
      </w:r>
      <w:proofErr w:type="spellStart"/>
      <w:r w:rsidRPr="005B0C3C">
        <w:rPr>
          <w:rFonts w:ascii="Times New Roman" w:hAnsi="Times New Roman" w:cs="Times New Roman"/>
          <w:sz w:val="28"/>
          <w:szCs w:val="28"/>
        </w:rPr>
        <w:t>Srikant</w:t>
      </w:r>
      <w:proofErr w:type="spellEnd"/>
      <w:r w:rsidRPr="005B0C3C">
        <w:rPr>
          <w:rFonts w:ascii="Times New Roman" w:hAnsi="Times New Roman" w:cs="Times New Roman"/>
          <w:sz w:val="28"/>
          <w:szCs w:val="28"/>
        </w:rPr>
        <w:t xml:space="preserve">, and Y. </w:t>
      </w:r>
      <w:proofErr w:type="spellStart"/>
      <w:r w:rsidRPr="005B0C3C">
        <w:rPr>
          <w:rFonts w:ascii="Times New Roman" w:hAnsi="Times New Roman" w:cs="Times New Roman"/>
          <w:sz w:val="28"/>
          <w:szCs w:val="28"/>
        </w:rPr>
        <w:t>Xu</w:t>
      </w:r>
      <w:proofErr w:type="spellEnd"/>
      <w:r w:rsidRPr="005B0C3C">
        <w:rPr>
          <w:rFonts w:ascii="Times New Roman" w:hAnsi="Times New Roman" w:cs="Times New Roman"/>
          <w:sz w:val="28"/>
          <w:szCs w:val="28"/>
        </w:rPr>
        <w:t xml:space="preserve">, “Order-preserving encryption for numeric data,” in Proceedings of the ACM SIGMOD International Conference on Management of Data, 2004, pp. 563–574. </w:t>
      </w:r>
    </w:p>
    <w:p w:rsidR="005B0C3C" w:rsidRPr="005B0C3C" w:rsidRDefault="005B0C3C" w:rsidP="005B0C3C">
      <w:pPr>
        <w:spacing w:line="360" w:lineRule="auto"/>
        <w:jc w:val="both"/>
        <w:rPr>
          <w:rFonts w:ascii="Times New Roman" w:hAnsi="Times New Roman" w:cs="Times New Roman"/>
          <w:sz w:val="28"/>
          <w:szCs w:val="28"/>
        </w:rPr>
      </w:pPr>
      <w:r w:rsidRPr="005B0C3C">
        <w:rPr>
          <w:rFonts w:ascii="Times New Roman" w:hAnsi="Times New Roman" w:cs="Times New Roman"/>
          <w:sz w:val="28"/>
          <w:szCs w:val="28"/>
        </w:rPr>
        <w:t xml:space="preserve">[4] R. </w:t>
      </w:r>
      <w:proofErr w:type="spellStart"/>
      <w:r w:rsidRPr="005B0C3C">
        <w:rPr>
          <w:rFonts w:ascii="Times New Roman" w:hAnsi="Times New Roman" w:cs="Times New Roman"/>
          <w:sz w:val="28"/>
          <w:szCs w:val="28"/>
        </w:rPr>
        <w:t>Curtmola</w:t>
      </w:r>
      <w:proofErr w:type="spellEnd"/>
      <w:r w:rsidRPr="005B0C3C">
        <w:rPr>
          <w:rFonts w:ascii="Times New Roman" w:hAnsi="Times New Roman" w:cs="Times New Roman"/>
          <w:sz w:val="28"/>
          <w:szCs w:val="28"/>
        </w:rPr>
        <w:t xml:space="preserve">, J. A. </w:t>
      </w:r>
      <w:proofErr w:type="spellStart"/>
      <w:r w:rsidRPr="005B0C3C">
        <w:rPr>
          <w:rFonts w:ascii="Times New Roman" w:hAnsi="Times New Roman" w:cs="Times New Roman"/>
          <w:sz w:val="28"/>
          <w:szCs w:val="28"/>
        </w:rPr>
        <w:t>Garay</w:t>
      </w:r>
      <w:proofErr w:type="spellEnd"/>
      <w:r w:rsidRPr="005B0C3C">
        <w:rPr>
          <w:rFonts w:ascii="Times New Roman" w:hAnsi="Times New Roman" w:cs="Times New Roman"/>
          <w:sz w:val="28"/>
          <w:szCs w:val="28"/>
        </w:rPr>
        <w:t xml:space="preserve">, S. </w:t>
      </w:r>
      <w:proofErr w:type="spellStart"/>
      <w:r w:rsidRPr="005B0C3C">
        <w:rPr>
          <w:rFonts w:ascii="Times New Roman" w:hAnsi="Times New Roman" w:cs="Times New Roman"/>
          <w:sz w:val="28"/>
          <w:szCs w:val="28"/>
        </w:rPr>
        <w:t>Kamara</w:t>
      </w:r>
      <w:proofErr w:type="spellEnd"/>
      <w:r w:rsidRPr="005B0C3C">
        <w:rPr>
          <w:rFonts w:ascii="Times New Roman" w:hAnsi="Times New Roman" w:cs="Times New Roman"/>
          <w:sz w:val="28"/>
          <w:szCs w:val="28"/>
        </w:rPr>
        <w:t xml:space="preserve">, and R. </w:t>
      </w:r>
      <w:proofErr w:type="spellStart"/>
      <w:r w:rsidRPr="005B0C3C">
        <w:rPr>
          <w:rFonts w:ascii="Times New Roman" w:hAnsi="Times New Roman" w:cs="Times New Roman"/>
          <w:sz w:val="28"/>
          <w:szCs w:val="28"/>
        </w:rPr>
        <w:t>Ostrovsky</w:t>
      </w:r>
      <w:proofErr w:type="spellEnd"/>
      <w:r w:rsidRPr="005B0C3C">
        <w:rPr>
          <w:rFonts w:ascii="Times New Roman" w:hAnsi="Times New Roman" w:cs="Times New Roman"/>
          <w:sz w:val="28"/>
          <w:szCs w:val="28"/>
        </w:rPr>
        <w:t>, “Searchable symmetric encryption: improved definitions and efficient constructions,” in Proceedings of the 13th ACM Conference on Computer and Communications Security, CCS 2006, 2006, pp. 79–88.</w:t>
      </w:r>
    </w:p>
    <w:p w:rsidR="005B0C3C" w:rsidRPr="005B0C3C" w:rsidRDefault="005B0C3C" w:rsidP="005B0C3C">
      <w:pPr>
        <w:spacing w:line="360" w:lineRule="auto"/>
        <w:jc w:val="both"/>
        <w:rPr>
          <w:rFonts w:ascii="Times New Roman" w:hAnsi="Times New Roman" w:cs="Times New Roman"/>
          <w:b/>
          <w:sz w:val="28"/>
          <w:szCs w:val="28"/>
        </w:rPr>
      </w:pPr>
      <w:r w:rsidRPr="005B0C3C">
        <w:rPr>
          <w:rFonts w:ascii="Times New Roman" w:hAnsi="Times New Roman" w:cs="Times New Roman"/>
          <w:sz w:val="28"/>
          <w:szCs w:val="28"/>
        </w:rPr>
        <w:t xml:space="preserve"> [5] D. </w:t>
      </w:r>
      <w:proofErr w:type="spellStart"/>
      <w:r w:rsidRPr="005B0C3C">
        <w:rPr>
          <w:rFonts w:ascii="Times New Roman" w:hAnsi="Times New Roman" w:cs="Times New Roman"/>
          <w:sz w:val="28"/>
          <w:szCs w:val="28"/>
        </w:rPr>
        <w:t>Boneh</w:t>
      </w:r>
      <w:proofErr w:type="spellEnd"/>
      <w:r w:rsidRPr="005B0C3C">
        <w:rPr>
          <w:rFonts w:ascii="Times New Roman" w:hAnsi="Times New Roman" w:cs="Times New Roman"/>
          <w:sz w:val="28"/>
          <w:szCs w:val="28"/>
        </w:rPr>
        <w:t xml:space="preserve">, G. D. </w:t>
      </w:r>
      <w:proofErr w:type="spellStart"/>
      <w:r w:rsidRPr="005B0C3C">
        <w:rPr>
          <w:rFonts w:ascii="Times New Roman" w:hAnsi="Times New Roman" w:cs="Times New Roman"/>
          <w:sz w:val="28"/>
          <w:szCs w:val="28"/>
        </w:rPr>
        <w:t>Crescenzo</w:t>
      </w:r>
      <w:proofErr w:type="spellEnd"/>
      <w:r w:rsidRPr="005B0C3C">
        <w:rPr>
          <w:rFonts w:ascii="Times New Roman" w:hAnsi="Times New Roman" w:cs="Times New Roman"/>
          <w:sz w:val="28"/>
          <w:szCs w:val="28"/>
        </w:rPr>
        <w:t xml:space="preserve">, R. </w:t>
      </w:r>
      <w:proofErr w:type="spellStart"/>
      <w:r w:rsidRPr="005B0C3C">
        <w:rPr>
          <w:rFonts w:ascii="Times New Roman" w:hAnsi="Times New Roman" w:cs="Times New Roman"/>
          <w:sz w:val="28"/>
          <w:szCs w:val="28"/>
        </w:rPr>
        <w:t>Ostrovsky</w:t>
      </w:r>
      <w:proofErr w:type="spellEnd"/>
      <w:r w:rsidRPr="005B0C3C">
        <w:rPr>
          <w:rFonts w:ascii="Times New Roman" w:hAnsi="Times New Roman" w:cs="Times New Roman"/>
          <w:sz w:val="28"/>
          <w:szCs w:val="28"/>
        </w:rPr>
        <w:t xml:space="preserve">, and G. </w:t>
      </w:r>
      <w:proofErr w:type="spellStart"/>
      <w:r w:rsidRPr="005B0C3C">
        <w:rPr>
          <w:rFonts w:ascii="Times New Roman" w:hAnsi="Times New Roman" w:cs="Times New Roman"/>
          <w:sz w:val="28"/>
          <w:szCs w:val="28"/>
        </w:rPr>
        <w:t>Persiano</w:t>
      </w:r>
      <w:proofErr w:type="spellEnd"/>
      <w:r w:rsidRPr="005B0C3C">
        <w:rPr>
          <w:rFonts w:ascii="Times New Roman" w:hAnsi="Times New Roman" w:cs="Times New Roman"/>
          <w:sz w:val="28"/>
          <w:szCs w:val="28"/>
        </w:rPr>
        <w:t>, “Public key encryption with keyword search,” in EUROCRYPT, 2004, pp. 506–522.</w:t>
      </w:r>
    </w:p>
    <w:p w:rsidR="00720FAA" w:rsidRDefault="00720FAA" w:rsidP="00720FAA">
      <w:pPr>
        <w:spacing w:line="360" w:lineRule="auto"/>
        <w:jc w:val="both"/>
        <w:rPr>
          <w:rFonts w:ascii="Times New Roman" w:hAnsi="Times New Roman" w:cs="Times New Roman"/>
          <w:sz w:val="28"/>
          <w:szCs w:val="32"/>
        </w:rPr>
      </w:pPr>
    </w:p>
    <w:p w:rsidR="00720FAA" w:rsidRPr="006272B1" w:rsidRDefault="00720FAA" w:rsidP="00720FAA">
      <w:pPr>
        <w:spacing w:line="360" w:lineRule="auto"/>
        <w:jc w:val="both"/>
        <w:rPr>
          <w:rFonts w:ascii="Times New Roman" w:hAnsi="Times New Roman" w:cs="Times New Roman"/>
          <w:b/>
          <w:sz w:val="28"/>
          <w:szCs w:val="32"/>
        </w:rPr>
      </w:pPr>
    </w:p>
    <w:sectPr w:rsidR="00720FAA" w:rsidRPr="006272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96B6F"/>
    <w:multiLevelType w:val="hybridMultilevel"/>
    <w:tmpl w:val="939EA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8C4EB1"/>
    <w:multiLevelType w:val="hybridMultilevel"/>
    <w:tmpl w:val="54FA6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9EF1890"/>
    <w:multiLevelType w:val="hybridMultilevel"/>
    <w:tmpl w:val="083C6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72B1"/>
    <w:rsid w:val="003179C0"/>
    <w:rsid w:val="003A378B"/>
    <w:rsid w:val="0041730E"/>
    <w:rsid w:val="004565DB"/>
    <w:rsid w:val="004C433F"/>
    <w:rsid w:val="005B0C3C"/>
    <w:rsid w:val="006272B1"/>
    <w:rsid w:val="00720FAA"/>
    <w:rsid w:val="00980301"/>
    <w:rsid w:val="00B23E37"/>
    <w:rsid w:val="00B86241"/>
    <w:rsid w:val="00BA6817"/>
    <w:rsid w:val="00D52000"/>
    <w:rsid w:val="00F23C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0C3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0C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8503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873</Words>
  <Characters>4982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11</cp:revision>
  <dcterms:created xsi:type="dcterms:W3CDTF">2021-10-05T05:29:00Z</dcterms:created>
  <dcterms:modified xsi:type="dcterms:W3CDTF">2021-10-20T12:51:00Z</dcterms:modified>
</cp:coreProperties>
</file>