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911" w:rsidRPr="00273911" w:rsidRDefault="00273911" w:rsidP="00273911">
      <w:pPr>
        <w:tabs>
          <w:tab w:val="left" w:pos="720"/>
        </w:tabs>
        <w:autoSpaceDE w:val="0"/>
        <w:autoSpaceDN w:val="0"/>
        <w:adjustRightInd w:val="0"/>
        <w:spacing w:after="0" w:line="360" w:lineRule="auto"/>
        <w:jc w:val="center"/>
        <w:rPr>
          <w:rFonts w:ascii="Times New Roman" w:hAnsi="Times New Roman" w:cs="Times New Roman"/>
          <w:b/>
          <w:color w:val="000000"/>
          <w:sz w:val="32"/>
          <w:szCs w:val="32"/>
        </w:rPr>
      </w:pPr>
      <w:r w:rsidRPr="00273911">
        <w:rPr>
          <w:rFonts w:ascii="Times New Roman" w:hAnsi="Times New Roman" w:cs="Times New Roman"/>
          <w:b/>
          <w:color w:val="000000"/>
          <w:sz w:val="32"/>
          <w:szCs w:val="32"/>
        </w:rPr>
        <w:t>RELIABLE RE-ENCRYPTION IN UMRELIABLE CLOUDS</w:t>
      </w:r>
    </w:p>
    <w:p w:rsidR="00273911" w:rsidRDefault="00273911" w:rsidP="00273911">
      <w:pPr>
        <w:spacing w:line="360" w:lineRule="auto"/>
        <w:rPr>
          <w:rFonts w:ascii="Times New Roman" w:hAnsi="Times New Roman" w:cs="Times New Roman"/>
          <w:b/>
          <w:sz w:val="32"/>
          <w:szCs w:val="32"/>
        </w:rPr>
      </w:pPr>
    </w:p>
    <w:p w:rsidR="00273911" w:rsidRPr="00273911" w:rsidRDefault="00273911" w:rsidP="00273911">
      <w:pPr>
        <w:spacing w:after="0" w:line="480" w:lineRule="auto"/>
        <w:jc w:val="both"/>
        <w:rPr>
          <w:rFonts w:ascii="Times New Roman" w:eastAsia="Times New Roman" w:hAnsi="Times New Roman" w:cs="Times New Roman"/>
          <w:sz w:val="28"/>
          <w:szCs w:val="28"/>
        </w:rPr>
      </w:pPr>
      <w:r w:rsidRPr="00273911">
        <w:rPr>
          <w:rFonts w:ascii="Times New Roman" w:eastAsia="Times New Roman" w:hAnsi="Times New Roman" w:cs="Times New Roman"/>
          <w:b/>
          <w:bCs/>
          <w:color w:val="333333"/>
          <w:sz w:val="28"/>
          <w:szCs w:val="28"/>
          <w:shd w:val="clear" w:color="auto" w:fill="FFFFFF"/>
        </w:rPr>
        <w:t>ABSTRACT:</w:t>
      </w:r>
    </w:p>
    <w:p w:rsidR="00273911" w:rsidRDefault="00273911" w:rsidP="00273911">
      <w:pPr>
        <w:shd w:val="clear" w:color="auto" w:fill="FFFFFF"/>
        <w:spacing w:after="0" w:line="360" w:lineRule="auto"/>
        <w:ind w:firstLine="720"/>
        <w:jc w:val="both"/>
        <w:rPr>
          <w:rFonts w:ascii="Times New Roman" w:eastAsia="Times New Roman" w:hAnsi="Times New Roman" w:cs="Times New Roman"/>
          <w:color w:val="333333"/>
          <w:sz w:val="28"/>
          <w:szCs w:val="28"/>
        </w:rPr>
      </w:pPr>
      <w:r w:rsidRPr="00273911">
        <w:rPr>
          <w:rFonts w:ascii="Times New Roman" w:eastAsia="Times New Roman" w:hAnsi="Times New Roman" w:cs="Times New Roman"/>
          <w:color w:val="333333"/>
          <w:sz w:val="28"/>
          <w:szCs w:val="28"/>
        </w:rPr>
        <w:t>A key approach to secure cloud computing is for the data owner to store encrypted data in the cloud, and issue decryption keys to authorized users. Then, when a user is revoked, the data owner will issue re-encryption commands to the cloud to re-encrypt the data, to prevent the revoked user from decrypting the data, and to generate new decryption keys to valid users, so that they can continue to access the data. However, since a cloud computing environment is comprised of many cloud servers, such commands may not be received and executed by all of the cloud servers due to unreliable network communications. In this paper, we solve this problem by proposing a time-based re-encryption scheme, which enables the cloud servers to automatically re-encrypt data based on their internal clocks. Our solution is built on top of a new encryption scheme, attribute-based encryption, to allow fine-grain access control, and does not require perfect clock synchronization for correctness.</w:t>
      </w: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360" w:lineRule="auto"/>
        <w:jc w:val="both"/>
        <w:rPr>
          <w:rFonts w:ascii="Times New Roman" w:eastAsia="Times New Roman" w:hAnsi="Times New Roman" w:cs="Times New Roman"/>
          <w:color w:val="333333"/>
          <w:sz w:val="28"/>
          <w:szCs w:val="28"/>
        </w:rPr>
      </w:pPr>
    </w:p>
    <w:p w:rsidR="00115D57" w:rsidRDefault="00115D57" w:rsidP="00115D57">
      <w:pPr>
        <w:shd w:val="clear" w:color="auto" w:fill="FFFFFF"/>
        <w:spacing w:after="0" w:line="480" w:lineRule="auto"/>
        <w:jc w:val="both"/>
        <w:rPr>
          <w:rFonts w:ascii="Times New Roman" w:eastAsia="Times New Roman" w:hAnsi="Times New Roman" w:cs="Times New Roman"/>
          <w:b/>
          <w:color w:val="333333"/>
          <w:sz w:val="28"/>
          <w:szCs w:val="28"/>
        </w:rPr>
      </w:pPr>
      <w:r w:rsidRPr="00115D57">
        <w:rPr>
          <w:rFonts w:ascii="Times New Roman" w:eastAsia="Times New Roman" w:hAnsi="Times New Roman" w:cs="Times New Roman"/>
          <w:b/>
          <w:color w:val="333333"/>
          <w:sz w:val="28"/>
          <w:szCs w:val="28"/>
        </w:rPr>
        <w:lastRenderedPageBreak/>
        <w:t>EXISTING SYSTEM:</w:t>
      </w:r>
    </w:p>
    <w:p w:rsidR="00115D57" w:rsidRDefault="00115D57" w:rsidP="00115D57">
      <w:pPr>
        <w:shd w:val="clear" w:color="auto" w:fill="FFFFFF"/>
        <w:spacing w:after="0" w:line="360" w:lineRule="auto"/>
        <w:ind w:firstLine="720"/>
        <w:jc w:val="both"/>
        <w:rPr>
          <w:rFonts w:ascii="Times New Roman" w:hAnsi="Times New Roman" w:cs="Times New Roman"/>
          <w:sz w:val="28"/>
          <w:szCs w:val="28"/>
        </w:rPr>
      </w:pPr>
      <w:r w:rsidRPr="00115D57">
        <w:rPr>
          <w:rFonts w:ascii="Times New Roman" w:hAnsi="Times New Roman" w:cs="Times New Roman"/>
          <w:sz w:val="28"/>
          <w:szCs w:val="28"/>
        </w:rPr>
        <w:t>The use of cloud computing is increasingly popular due to the potential cost savings from outsourcing data to the cloud service provider (CSP). One technique to protect the data from a possible untrusted CSP is for the data owner to encr</w:t>
      </w:r>
      <w:r>
        <w:rPr>
          <w:rFonts w:ascii="Times New Roman" w:hAnsi="Times New Roman" w:cs="Times New Roman"/>
          <w:sz w:val="28"/>
          <w:szCs w:val="28"/>
        </w:rPr>
        <w:t>ypt the outsourced data</w:t>
      </w:r>
      <w:r w:rsidRPr="00115D57">
        <w:rPr>
          <w:rFonts w:ascii="Times New Roman" w:hAnsi="Times New Roman" w:cs="Times New Roman"/>
          <w:sz w:val="28"/>
          <w:szCs w:val="28"/>
        </w:rPr>
        <w:t>. Flexible encryption schemes such as attribute based encryption (ABE) can be adopted to provide fine grained access control. ABE allows data to be encrypted using an access structure comprised of different attributes. Instead of specific decryption keys for specific files, users are issued attribute keys. Users must have the necessary attributes that satisfy the access structure in order to decrypt a file</w:t>
      </w:r>
      <w:r>
        <w:rPr>
          <w:rFonts w:ascii="Times New Roman" w:hAnsi="Times New Roman" w:cs="Times New Roman"/>
          <w:sz w:val="28"/>
          <w:szCs w:val="28"/>
        </w:rPr>
        <w:t xml:space="preserve">. </w:t>
      </w:r>
      <w:r w:rsidRPr="00115D57">
        <w:rPr>
          <w:rFonts w:ascii="Times New Roman" w:hAnsi="Times New Roman" w:cs="Times New Roman"/>
          <w:sz w:val="28"/>
          <w:szCs w:val="28"/>
        </w:rPr>
        <w:t>The key problem of storing encrypted data in the cloud lies in revoking access rights from users. A user whose permission is revoked will still retain the keys issued earlier, and thus can still decrypt data in the cloud. A naive solution is to let the data owner immediately re-encrypt the data, so that the revoked users cannot decrypt the data using their old keys, while distributing the new keys to the remaining authorized users. This solution will lead to a performance bottleneck, especially when there are frequent user revocations. An alternative solution is to apply the proxy re-enc</w:t>
      </w:r>
      <w:r>
        <w:rPr>
          <w:rFonts w:ascii="Times New Roman" w:hAnsi="Times New Roman" w:cs="Times New Roman"/>
          <w:sz w:val="28"/>
          <w:szCs w:val="28"/>
        </w:rPr>
        <w:t>ryption (PRE) technique</w:t>
      </w:r>
      <w:r w:rsidRPr="00115D57">
        <w:rPr>
          <w:rFonts w:ascii="Times New Roman" w:hAnsi="Times New Roman" w:cs="Times New Roman"/>
          <w:sz w:val="28"/>
          <w:szCs w:val="28"/>
        </w:rPr>
        <w:t xml:space="preserve">. This approach takes advantage of the abundant resources in a cloud by delegating </w:t>
      </w:r>
      <w:r>
        <w:rPr>
          <w:rFonts w:ascii="Times New Roman" w:hAnsi="Times New Roman" w:cs="Times New Roman"/>
          <w:sz w:val="28"/>
          <w:szCs w:val="28"/>
        </w:rPr>
        <w:t xml:space="preserve">the cloud to re-encrypt data. </w:t>
      </w:r>
      <w:r w:rsidRPr="00115D57">
        <w:rPr>
          <w:rFonts w:ascii="Times New Roman" w:hAnsi="Times New Roman" w:cs="Times New Roman"/>
          <w:sz w:val="28"/>
          <w:szCs w:val="28"/>
        </w:rPr>
        <w:t>This approach is also called command. A typical cloud environment driven re-encryption scheme, where cloud servers execute re</w:t>
      </w:r>
      <w:r>
        <w:rPr>
          <w:rFonts w:ascii="Times New Roman" w:hAnsi="Times New Roman" w:cs="Times New Roman"/>
          <w:sz w:val="28"/>
          <w:szCs w:val="28"/>
        </w:rPr>
        <w:t>-</w:t>
      </w:r>
      <w:r w:rsidRPr="00115D57">
        <w:rPr>
          <w:rFonts w:ascii="Times New Roman" w:hAnsi="Times New Roman" w:cs="Times New Roman"/>
          <w:sz w:val="28"/>
          <w:szCs w:val="28"/>
        </w:rPr>
        <w:t>encryption while receiving commands from the data owner</w:t>
      </w:r>
      <w:r w:rsidR="00350E29">
        <w:rPr>
          <w:rFonts w:ascii="Times New Roman" w:hAnsi="Times New Roman" w:cs="Times New Roman"/>
          <w:sz w:val="28"/>
          <w:szCs w:val="28"/>
        </w:rPr>
        <w:t>.</w:t>
      </w:r>
    </w:p>
    <w:p w:rsidR="00350E29" w:rsidRPr="00604693" w:rsidRDefault="00350E29" w:rsidP="00350E29">
      <w:pPr>
        <w:shd w:val="clear" w:color="auto" w:fill="FFFFFF"/>
        <w:spacing w:after="0" w:line="360" w:lineRule="auto"/>
        <w:jc w:val="both"/>
        <w:rPr>
          <w:rFonts w:ascii="Times New Roman" w:hAnsi="Times New Roman" w:cs="Times New Roman"/>
          <w:b/>
          <w:sz w:val="28"/>
          <w:szCs w:val="28"/>
        </w:rPr>
      </w:pPr>
      <w:r w:rsidRPr="00604693">
        <w:rPr>
          <w:rFonts w:ascii="Times New Roman" w:hAnsi="Times New Roman" w:cs="Times New Roman"/>
          <w:b/>
          <w:sz w:val="28"/>
          <w:szCs w:val="28"/>
        </w:rPr>
        <w:t>DISADVANTAGES:</w:t>
      </w:r>
    </w:p>
    <w:p w:rsidR="00350E29" w:rsidRPr="00445089" w:rsidRDefault="00445089" w:rsidP="00350E29">
      <w:pPr>
        <w:pStyle w:val="ListParagraph"/>
        <w:numPr>
          <w:ilvl w:val="0"/>
          <w:numId w:val="1"/>
        </w:numPr>
        <w:shd w:val="clear" w:color="auto" w:fill="FFFFFF"/>
        <w:spacing w:after="0" w:line="360" w:lineRule="auto"/>
        <w:jc w:val="both"/>
        <w:rPr>
          <w:rFonts w:ascii="Times New Roman" w:eastAsia="Times New Roman" w:hAnsi="Times New Roman" w:cs="Times New Roman"/>
          <w:b/>
          <w:color w:val="333333"/>
          <w:sz w:val="28"/>
          <w:szCs w:val="28"/>
        </w:rPr>
      </w:pPr>
      <w:r w:rsidRPr="00115D57">
        <w:rPr>
          <w:rFonts w:ascii="Times New Roman" w:hAnsi="Times New Roman" w:cs="Times New Roman"/>
          <w:sz w:val="28"/>
          <w:szCs w:val="28"/>
        </w:rPr>
        <w:t>A user whose permission is revoked will still retain the keys issued earlier, and thus can still decrypt data in the cloud.</w:t>
      </w:r>
    </w:p>
    <w:p w:rsidR="00445089" w:rsidRPr="004153EF" w:rsidRDefault="00445089" w:rsidP="00350E29">
      <w:pPr>
        <w:pStyle w:val="ListParagraph"/>
        <w:numPr>
          <w:ilvl w:val="0"/>
          <w:numId w:val="1"/>
        </w:numPr>
        <w:shd w:val="clear" w:color="auto" w:fill="FFFFFF"/>
        <w:spacing w:after="0" w:line="360" w:lineRule="auto"/>
        <w:jc w:val="both"/>
        <w:rPr>
          <w:rFonts w:ascii="Times New Roman" w:eastAsia="Times New Roman" w:hAnsi="Times New Roman" w:cs="Times New Roman"/>
          <w:b/>
          <w:color w:val="333333"/>
          <w:sz w:val="28"/>
          <w:szCs w:val="28"/>
        </w:rPr>
      </w:pPr>
      <w:r w:rsidRPr="00115D57">
        <w:rPr>
          <w:rFonts w:ascii="Times New Roman" w:hAnsi="Times New Roman" w:cs="Times New Roman"/>
          <w:sz w:val="28"/>
          <w:szCs w:val="28"/>
        </w:rPr>
        <w:t>Users must have the necessary attributes that satisfy the access structure in order to decrypt a file</w:t>
      </w:r>
      <w:r>
        <w:rPr>
          <w:rFonts w:ascii="Times New Roman" w:hAnsi="Times New Roman" w:cs="Times New Roman"/>
          <w:sz w:val="28"/>
          <w:szCs w:val="28"/>
        </w:rPr>
        <w:t>.</w:t>
      </w:r>
    </w:p>
    <w:p w:rsidR="004153EF" w:rsidRPr="00BD647E" w:rsidRDefault="004153EF" w:rsidP="00BD647E">
      <w:pPr>
        <w:shd w:val="clear" w:color="auto" w:fill="FFFFFF"/>
        <w:spacing w:after="0" w:line="360" w:lineRule="auto"/>
        <w:jc w:val="both"/>
        <w:rPr>
          <w:rFonts w:ascii="Times New Roman" w:eastAsia="Times New Roman" w:hAnsi="Times New Roman" w:cs="Times New Roman"/>
          <w:b/>
          <w:color w:val="333333"/>
          <w:sz w:val="28"/>
          <w:szCs w:val="28"/>
        </w:rPr>
      </w:pPr>
      <w:r w:rsidRPr="00BD647E">
        <w:rPr>
          <w:rFonts w:ascii="Times New Roman" w:eastAsia="Times New Roman" w:hAnsi="Times New Roman" w:cs="Times New Roman"/>
          <w:b/>
          <w:color w:val="333333"/>
          <w:sz w:val="28"/>
          <w:szCs w:val="28"/>
        </w:rPr>
        <w:lastRenderedPageBreak/>
        <w:t>PROPOSED SYSTEM:</w:t>
      </w:r>
    </w:p>
    <w:p w:rsidR="004153EF" w:rsidRPr="00BD647E" w:rsidRDefault="004153EF" w:rsidP="00BD647E">
      <w:pPr>
        <w:shd w:val="clear" w:color="auto" w:fill="FFFFFF"/>
        <w:spacing w:after="0" w:line="360" w:lineRule="auto"/>
        <w:ind w:firstLine="720"/>
        <w:jc w:val="both"/>
        <w:rPr>
          <w:rFonts w:ascii="Times New Roman" w:hAnsi="Times New Roman" w:cs="Times New Roman"/>
          <w:sz w:val="28"/>
          <w:szCs w:val="28"/>
        </w:rPr>
      </w:pPr>
      <w:r w:rsidRPr="00BD647E">
        <w:rPr>
          <w:rFonts w:ascii="Times New Roman" w:hAnsi="Times New Roman" w:cs="Times New Roman"/>
          <w:sz w:val="28"/>
          <w:szCs w:val="28"/>
        </w:rPr>
        <w:t>In proposed system, we allow each cloud server to independently re-encrypt data without receiving any command from the data owner. In this paper, we propose a reliable re-encryption scheme in unreliable clouds. R3 is a time-based re-encryption scheme, which allows each cloud server to automatically re-encrypt data based on its internal clock. The basic idea of the R3 scheme is to associate the data with an access control and an access time. Each user is issued keys associated with attributes and attribute effective times. The data can be decrypted by the users using the keys with attributes satisfying the access control, and attribute effective times satisfying the access time. Unlike the command-driven re-encryption scheme, the data owner and the CSP share a secret key, with which each cloud server can re-encrypt data by updating the data access time according to its own internal clock. Even through the R3 scheme relies on time, it does not require perfect clock synchronization among cloud servers. Classical clock synchronization techniques that ensure loose clock synchronized in the cloud are sufficient.</w:t>
      </w:r>
    </w:p>
    <w:p w:rsidR="00736BB3" w:rsidRPr="00BD647E" w:rsidRDefault="00736BB3" w:rsidP="00BD647E">
      <w:pPr>
        <w:shd w:val="clear" w:color="auto" w:fill="FFFFFF"/>
        <w:spacing w:after="0" w:line="360" w:lineRule="auto"/>
        <w:jc w:val="both"/>
        <w:rPr>
          <w:rFonts w:ascii="Times New Roman" w:hAnsi="Times New Roman" w:cs="Times New Roman"/>
          <w:sz w:val="28"/>
          <w:szCs w:val="28"/>
        </w:rPr>
      </w:pPr>
    </w:p>
    <w:p w:rsidR="00736BB3" w:rsidRPr="00BD647E" w:rsidRDefault="00736BB3" w:rsidP="00BD647E">
      <w:pPr>
        <w:shd w:val="clear" w:color="auto" w:fill="FFFFFF"/>
        <w:spacing w:after="0" w:line="360" w:lineRule="auto"/>
        <w:jc w:val="both"/>
        <w:rPr>
          <w:rFonts w:ascii="Times New Roman" w:hAnsi="Times New Roman" w:cs="Times New Roman"/>
          <w:b/>
          <w:sz w:val="28"/>
          <w:szCs w:val="28"/>
        </w:rPr>
      </w:pPr>
      <w:r w:rsidRPr="00BD647E">
        <w:rPr>
          <w:rFonts w:ascii="Times New Roman" w:hAnsi="Times New Roman" w:cs="Times New Roman"/>
          <w:b/>
          <w:sz w:val="28"/>
          <w:szCs w:val="28"/>
        </w:rPr>
        <w:t>ADVANTAGES:</w:t>
      </w:r>
    </w:p>
    <w:p w:rsidR="00736BB3" w:rsidRPr="00BD647E" w:rsidRDefault="00736BB3" w:rsidP="00BD647E">
      <w:pPr>
        <w:pStyle w:val="ListParagraph"/>
        <w:numPr>
          <w:ilvl w:val="0"/>
          <w:numId w:val="3"/>
        </w:numPr>
        <w:shd w:val="clear" w:color="auto" w:fill="FFFFFF"/>
        <w:spacing w:after="0" w:line="360" w:lineRule="auto"/>
        <w:jc w:val="both"/>
        <w:rPr>
          <w:rFonts w:ascii="Times New Roman" w:eastAsia="Times New Roman" w:hAnsi="Times New Roman" w:cs="Times New Roman"/>
          <w:b/>
          <w:color w:val="333333"/>
          <w:sz w:val="28"/>
          <w:szCs w:val="28"/>
        </w:rPr>
      </w:pPr>
      <w:r w:rsidRPr="00BD647E">
        <w:rPr>
          <w:rFonts w:ascii="Times New Roman" w:hAnsi="Times New Roman" w:cs="Times New Roman"/>
          <w:sz w:val="28"/>
          <w:szCs w:val="28"/>
        </w:rPr>
        <w:t>Propose an automatic, time-based, proxy re-encryption scheme suitable for cloud environments with unpredictable server crashes and network outages.</w:t>
      </w:r>
    </w:p>
    <w:p w:rsidR="00736BB3" w:rsidRPr="00BD647E" w:rsidRDefault="00736BB3" w:rsidP="00BD647E">
      <w:pPr>
        <w:pStyle w:val="ListParagraph"/>
        <w:numPr>
          <w:ilvl w:val="0"/>
          <w:numId w:val="3"/>
        </w:numPr>
        <w:shd w:val="clear" w:color="auto" w:fill="FFFFFF"/>
        <w:spacing w:after="0" w:line="360" w:lineRule="auto"/>
        <w:jc w:val="both"/>
        <w:rPr>
          <w:rFonts w:ascii="Times New Roman" w:eastAsia="Times New Roman" w:hAnsi="Times New Roman" w:cs="Times New Roman"/>
          <w:b/>
          <w:color w:val="333333"/>
          <w:sz w:val="28"/>
          <w:szCs w:val="28"/>
        </w:rPr>
      </w:pPr>
      <w:r w:rsidRPr="00BD647E">
        <w:rPr>
          <w:rFonts w:ascii="Times New Roman" w:hAnsi="Times New Roman" w:cs="Times New Roman"/>
          <w:sz w:val="28"/>
          <w:szCs w:val="28"/>
        </w:rPr>
        <w:t>Solution does not require perfect clock synchronization among all of the cloud servers to maintain correctness.</w:t>
      </w:r>
    </w:p>
    <w:p w:rsidR="00115D57" w:rsidRDefault="00115D57" w:rsidP="00115D57">
      <w:pPr>
        <w:shd w:val="clear" w:color="auto" w:fill="FFFFFF"/>
        <w:spacing w:after="0" w:line="360" w:lineRule="auto"/>
        <w:jc w:val="both"/>
        <w:rPr>
          <w:rFonts w:ascii="Times New Roman" w:eastAsia="Times New Roman" w:hAnsi="Times New Roman" w:cs="Times New Roman"/>
          <w:b/>
          <w:color w:val="333333"/>
          <w:sz w:val="28"/>
          <w:szCs w:val="28"/>
        </w:rPr>
      </w:pPr>
    </w:p>
    <w:p w:rsidR="00BD647E" w:rsidRDefault="00BD647E" w:rsidP="00115D57">
      <w:pPr>
        <w:shd w:val="clear" w:color="auto" w:fill="FFFFFF"/>
        <w:spacing w:after="0" w:line="360" w:lineRule="auto"/>
        <w:jc w:val="both"/>
        <w:rPr>
          <w:rFonts w:ascii="Times New Roman" w:eastAsia="Times New Roman" w:hAnsi="Times New Roman" w:cs="Times New Roman"/>
          <w:b/>
          <w:color w:val="333333"/>
          <w:sz w:val="28"/>
          <w:szCs w:val="28"/>
        </w:rPr>
      </w:pPr>
    </w:p>
    <w:p w:rsidR="00BD647E" w:rsidRDefault="00BD647E" w:rsidP="00115D57">
      <w:pPr>
        <w:shd w:val="clear" w:color="auto" w:fill="FFFFFF"/>
        <w:spacing w:after="0" w:line="360" w:lineRule="auto"/>
        <w:jc w:val="both"/>
        <w:rPr>
          <w:rFonts w:ascii="Times New Roman" w:eastAsia="Times New Roman" w:hAnsi="Times New Roman" w:cs="Times New Roman"/>
          <w:b/>
          <w:color w:val="333333"/>
          <w:sz w:val="28"/>
          <w:szCs w:val="28"/>
        </w:rPr>
      </w:pPr>
    </w:p>
    <w:p w:rsidR="00BD647E" w:rsidRDefault="00BD647E" w:rsidP="00115D57">
      <w:pPr>
        <w:shd w:val="clear" w:color="auto" w:fill="FFFFFF"/>
        <w:spacing w:after="0" w:line="360" w:lineRule="auto"/>
        <w:jc w:val="both"/>
        <w:rPr>
          <w:rFonts w:ascii="Times New Roman" w:eastAsia="Times New Roman" w:hAnsi="Times New Roman" w:cs="Times New Roman"/>
          <w:b/>
          <w:color w:val="333333"/>
          <w:sz w:val="28"/>
          <w:szCs w:val="28"/>
        </w:rPr>
      </w:pPr>
    </w:p>
    <w:p w:rsidR="00BD647E" w:rsidRDefault="00BD647E" w:rsidP="00115D57">
      <w:pPr>
        <w:shd w:val="clear" w:color="auto" w:fill="FFFFFF"/>
        <w:spacing w:after="0" w:line="360" w:lineRule="auto"/>
        <w:jc w:val="both"/>
        <w:rPr>
          <w:rFonts w:ascii="Times New Roman" w:eastAsia="Times New Roman" w:hAnsi="Times New Roman" w:cs="Times New Roman"/>
          <w:b/>
          <w:color w:val="333333"/>
          <w:sz w:val="28"/>
          <w:szCs w:val="28"/>
        </w:rPr>
      </w:pPr>
    </w:p>
    <w:p w:rsidR="00BD647E" w:rsidRPr="005B607B" w:rsidRDefault="00BD647E" w:rsidP="00BD647E">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BD647E" w:rsidRPr="005B607B" w:rsidRDefault="00BD647E" w:rsidP="00BD647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BD647E" w:rsidRPr="005B607B" w:rsidRDefault="00610A74" w:rsidP="00BD647E">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BD647E" w:rsidRPr="005B607B">
        <w:rPr>
          <w:rFonts w:ascii="Times New Roman" w:hAnsi="Times New Roman" w:cs="Times New Roman"/>
          <w:sz w:val="28"/>
          <w:szCs w:val="28"/>
          <w:lang w:val="en-GB"/>
        </w:rPr>
        <w:t>i3 Processor</w:t>
      </w:r>
    </w:p>
    <w:p w:rsidR="00BD647E" w:rsidRPr="005B607B" w:rsidRDefault="00BD647E" w:rsidP="00BD647E">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BD647E" w:rsidRPr="005B607B" w:rsidRDefault="00BD647E" w:rsidP="00BD647E">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BD647E" w:rsidRPr="005B607B" w:rsidRDefault="00BD647E" w:rsidP="00BD647E">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BD647E" w:rsidRPr="005B607B" w:rsidRDefault="00BD647E" w:rsidP="00BD647E">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BD647E" w:rsidRPr="005B607B" w:rsidRDefault="00BD647E" w:rsidP="00BD647E">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BD647E" w:rsidRPr="006F35EF" w:rsidRDefault="00BD647E" w:rsidP="00BD647E">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BD647E" w:rsidRPr="005B607B" w:rsidRDefault="00BD647E" w:rsidP="00BD647E">
      <w:pPr>
        <w:spacing w:line="360" w:lineRule="auto"/>
        <w:rPr>
          <w:rFonts w:ascii="Times New Roman" w:hAnsi="Times New Roman" w:cs="Times New Roman"/>
          <w:sz w:val="28"/>
          <w:szCs w:val="28"/>
        </w:rPr>
      </w:pPr>
    </w:p>
    <w:p w:rsidR="00BD647E" w:rsidRPr="006F35EF" w:rsidRDefault="00BD647E" w:rsidP="00BD647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BD647E" w:rsidRPr="005B607B" w:rsidRDefault="00BD647E" w:rsidP="00BD647E">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BD647E" w:rsidRPr="005B607B" w:rsidRDefault="00BD647E" w:rsidP="00BD647E">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BD647E" w:rsidRPr="005B607B" w:rsidRDefault="00BD647E" w:rsidP="00BD647E">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BD647E" w:rsidRPr="005B607B" w:rsidRDefault="00BD647E" w:rsidP="00BD647E">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BD647E" w:rsidRPr="005B607B" w:rsidRDefault="00BD647E" w:rsidP="00BD647E">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BD647E" w:rsidRPr="005B607B" w:rsidRDefault="00BD647E" w:rsidP="00BD647E">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BD647E" w:rsidRPr="005B607B" w:rsidRDefault="00BD647E" w:rsidP="00BD647E">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BD647E" w:rsidRPr="005B607B" w:rsidRDefault="00BD647E" w:rsidP="00BD647E">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BD647E" w:rsidRDefault="00BD647E" w:rsidP="00BD647E">
      <w:pPr>
        <w:spacing w:line="360" w:lineRule="auto"/>
        <w:jc w:val="both"/>
        <w:rPr>
          <w:rFonts w:ascii="Times New Roman" w:hAnsi="Times New Roman" w:cs="Times New Roman"/>
          <w:b/>
          <w:bCs/>
          <w:sz w:val="28"/>
          <w:szCs w:val="28"/>
        </w:rPr>
      </w:pPr>
    </w:p>
    <w:p w:rsidR="00BD647E" w:rsidRDefault="00BD647E" w:rsidP="00BD647E">
      <w:pPr>
        <w:spacing w:line="360" w:lineRule="auto"/>
        <w:jc w:val="both"/>
        <w:rPr>
          <w:rFonts w:ascii="Times New Roman" w:hAnsi="Times New Roman" w:cs="Times New Roman"/>
          <w:b/>
          <w:sz w:val="28"/>
          <w:szCs w:val="28"/>
        </w:rPr>
      </w:pPr>
    </w:p>
    <w:p w:rsidR="00BD647E" w:rsidRDefault="00BD647E" w:rsidP="00BD647E">
      <w:pPr>
        <w:spacing w:line="360" w:lineRule="auto"/>
        <w:jc w:val="both"/>
        <w:rPr>
          <w:rFonts w:ascii="Times New Roman" w:hAnsi="Times New Roman" w:cs="Times New Roman"/>
          <w:b/>
          <w:sz w:val="28"/>
          <w:szCs w:val="28"/>
        </w:rPr>
      </w:pPr>
    </w:p>
    <w:p w:rsidR="00BD647E" w:rsidRDefault="00BD647E" w:rsidP="00BD647E">
      <w:pPr>
        <w:spacing w:line="360" w:lineRule="auto"/>
        <w:jc w:val="both"/>
        <w:rPr>
          <w:rFonts w:ascii="Times New Roman" w:hAnsi="Times New Roman" w:cs="Times New Roman"/>
          <w:b/>
          <w:sz w:val="28"/>
          <w:szCs w:val="28"/>
        </w:rPr>
      </w:pPr>
    </w:p>
    <w:p w:rsidR="00BD647E" w:rsidRPr="00212435" w:rsidRDefault="00BD647E" w:rsidP="00BD647E">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BD647E" w:rsidRPr="00BD647E" w:rsidRDefault="00BD647E" w:rsidP="00BD647E">
      <w:pPr>
        <w:shd w:val="clear" w:color="auto" w:fill="FFFFFF"/>
        <w:spacing w:after="0" w:line="360" w:lineRule="auto"/>
        <w:jc w:val="both"/>
        <w:rPr>
          <w:rFonts w:ascii="Times New Roman" w:hAnsi="Times New Roman" w:cs="Times New Roman"/>
          <w:sz w:val="28"/>
          <w:szCs w:val="28"/>
        </w:rPr>
      </w:pPr>
      <w:r w:rsidRPr="00BD647E">
        <w:rPr>
          <w:rFonts w:ascii="Times New Roman" w:hAnsi="Times New Roman" w:cs="Times New Roman"/>
          <w:sz w:val="28"/>
          <w:szCs w:val="28"/>
        </w:rPr>
        <w:t xml:space="preserve">[1] S. Kamara and K. Lauter, “Cryptographic cloud storage,” Financial Cryptography and Data Security, 2010. </w:t>
      </w:r>
    </w:p>
    <w:p w:rsidR="00BD647E" w:rsidRPr="00BD647E" w:rsidRDefault="00BD647E" w:rsidP="00BD647E">
      <w:pPr>
        <w:shd w:val="clear" w:color="auto" w:fill="FFFFFF"/>
        <w:spacing w:after="0" w:line="360" w:lineRule="auto"/>
        <w:jc w:val="both"/>
        <w:rPr>
          <w:rFonts w:ascii="Times New Roman" w:hAnsi="Times New Roman" w:cs="Times New Roman"/>
          <w:sz w:val="28"/>
          <w:szCs w:val="28"/>
        </w:rPr>
      </w:pPr>
      <w:r w:rsidRPr="00BD647E">
        <w:rPr>
          <w:rFonts w:ascii="Times New Roman" w:hAnsi="Times New Roman" w:cs="Times New Roman"/>
          <w:sz w:val="28"/>
          <w:szCs w:val="28"/>
        </w:rPr>
        <w:t xml:space="preserve">[2] M. Armbrust, A. Fox, R. Griffith, A. Joseph, R. Katz, A. Konwinski, G. Lee, D. Patterson, A. Rabkin, and I. Stoica, “A view of cloud computing,” Communications of the ACM, 2010. </w:t>
      </w:r>
    </w:p>
    <w:p w:rsidR="00BD647E" w:rsidRPr="00BD647E" w:rsidRDefault="00BD647E" w:rsidP="00BD647E">
      <w:pPr>
        <w:shd w:val="clear" w:color="auto" w:fill="FFFFFF"/>
        <w:spacing w:after="0" w:line="360" w:lineRule="auto"/>
        <w:jc w:val="both"/>
        <w:rPr>
          <w:rFonts w:ascii="Times New Roman" w:hAnsi="Times New Roman" w:cs="Times New Roman"/>
          <w:sz w:val="28"/>
          <w:szCs w:val="28"/>
        </w:rPr>
      </w:pPr>
      <w:r w:rsidRPr="00BD647E">
        <w:rPr>
          <w:rFonts w:ascii="Times New Roman" w:hAnsi="Times New Roman" w:cs="Times New Roman"/>
          <w:sz w:val="28"/>
          <w:szCs w:val="28"/>
        </w:rPr>
        <w:t>[3] A. Sahai and B. Waters, “Fuzzy identity-based encryption,” Advances in Cryptology–EUROCRYPT, 2005.</w:t>
      </w:r>
    </w:p>
    <w:p w:rsidR="00BD647E" w:rsidRPr="00BD647E" w:rsidRDefault="00BD647E" w:rsidP="00BD647E">
      <w:pPr>
        <w:shd w:val="clear" w:color="auto" w:fill="FFFFFF"/>
        <w:spacing w:after="0" w:line="360" w:lineRule="auto"/>
        <w:jc w:val="both"/>
        <w:rPr>
          <w:rFonts w:ascii="Times New Roman" w:hAnsi="Times New Roman" w:cs="Times New Roman"/>
          <w:sz w:val="28"/>
          <w:szCs w:val="28"/>
        </w:rPr>
      </w:pPr>
      <w:r w:rsidRPr="00BD647E">
        <w:rPr>
          <w:rFonts w:ascii="Times New Roman" w:hAnsi="Times New Roman" w:cs="Times New Roman"/>
          <w:sz w:val="28"/>
          <w:szCs w:val="28"/>
        </w:rPr>
        <w:t xml:space="preserve"> [4] V. Goyal, O. Pandey, A. Sahai, and B. Waters, “Attribute-based encryption for fine-grained access control of encrypted data,” in Proc. of ACM CCS, 2006.</w:t>
      </w:r>
    </w:p>
    <w:p w:rsidR="00BD647E" w:rsidRPr="00BD647E" w:rsidRDefault="00BD647E" w:rsidP="00BD647E">
      <w:pPr>
        <w:shd w:val="clear" w:color="auto" w:fill="FFFFFF"/>
        <w:spacing w:after="0" w:line="360" w:lineRule="auto"/>
        <w:jc w:val="both"/>
        <w:rPr>
          <w:rFonts w:ascii="Times New Roman" w:hAnsi="Times New Roman" w:cs="Times New Roman"/>
          <w:sz w:val="28"/>
          <w:szCs w:val="28"/>
        </w:rPr>
      </w:pPr>
      <w:r w:rsidRPr="00BD647E">
        <w:rPr>
          <w:rFonts w:ascii="Times New Roman" w:hAnsi="Times New Roman" w:cs="Times New Roman"/>
          <w:sz w:val="28"/>
          <w:szCs w:val="28"/>
        </w:rPr>
        <w:t xml:space="preserve"> [5] J. Bethencourt, A. Sahai, and B. Waters, “Ciphertext-policy attributebased encryption,” in Proc. of IEEE Symposium on S&amp;P, 2007.</w:t>
      </w:r>
    </w:p>
    <w:p w:rsidR="00273911" w:rsidRPr="00273911" w:rsidRDefault="00273911" w:rsidP="00273911">
      <w:pPr>
        <w:spacing w:line="360" w:lineRule="auto"/>
        <w:jc w:val="both"/>
        <w:rPr>
          <w:rFonts w:ascii="Times New Roman" w:hAnsi="Times New Roman" w:cs="Times New Roman"/>
          <w:b/>
          <w:sz w:val="28"/>
          <w:szCs w:val="28"/>
        </w:rPr>
      </w:pPr>
    </w:p>
    <w:sectPr w:rsidR="00273911" w:rsidRPr="00273911" w:rsidSect="00350E2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110990"/>
    <w:multiLevelType w:val="hybridMultilevel"/>
    <w:tmpl w:val="FBC42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387015"/>
    <w:multiLevelType w:val="hybridMultilevel"/>
    <w:tmpl w:val="61325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5F03D38"/>
    <w:multiLevelType w:val="hybridMultilevel"/>
    <w:tmpl w:val="7E806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911"/>
    <w:rsid w:val="00115D57"/>
    <w:rsid w:val="00273911"/>
    <w:rsid w:val="00350E29"/>
    <w:rsid w:val="004153EF"/>
    <w:rsid w:val="00445089"/>
    <w:rsid w:val="004C433F"/>
    <w:rsid w:val="00604693"/>
    <w:rsid w:val="00610A74"/>
    <w:rsid w:val="00736BB3"/>
    <w:rsid w:val="00BD647E"/>
    <w:rsid w:val="00BF5B06"/>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73911"/>
    <w:rPr>
      <w:b/>
      <w:bCs/>
    </w:rPr>
  </w:style>
  <w:style w:type="paragraph" w:styleId="ListParagraph">
    <w:name w:val="List Paragraph"/>
    <w:basedOn w:val="Normal"/>
    <w:uiPriority w:val="34"/>
    <w:qFormat/>
    <w:rsid w:val="00350E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73911"/>
    <w:rPr>
      <w:b/>
      <w:bCs/>
    </w:rPr>
  </w:style>
  <w:style w:type="paragraph" w:styleId="ListParagraph">
    <w:name w:val="List Paragraph"/>
    <w:basedOn w:val="Normal"/>
    <w:uiPriority w:val="34"/>
    <w:qFormat/>
    <w:rsid w:val="00350E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8456780">
      <w:bodyDiv w:val="1"/>
      <w:marLeft w:val="0"/>
      <w:marRight w:val="0"/>
      <w:marTop w:val="0"/>
      <w:marBottom w:val="0"/>
      <w:divBdr>
        <w:top w:val="none" w:sz="0" w:space="0" w:color="auto"/>
        <w:left w:val="none" w:sz="0" w:space="0" w:color="auto"/>
        <w:bottom w:val="none" w:sz="0" w:space="0" w:color="auto"/>
        <w:right w:val="none" w:sz="0" w:space="0" w:color="auto"/>
      </w:divBdr>
      <w:divsChild>
        <w:div w:id="522939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2021-10-21T12:50:00Z</dcterms:created>
  <dcterms:modified xsi:type="dcterms:W3CDTF">2021-10-21T12:50:00Z</dcterms:modified>
</cp:coreProperties>
</file>