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34E" w:rsidRPr="004F3890" w:rsidRDefault="00F2034E" w:rsidP="00F2034E">
      <w:pPr>
        <w:autoSpaceDE w:val="0"/>
        <w:autoSpaceDN w:val="0"/>
        <w:adjustRightInd w:val="0"/>
        <w:spacing w:after="0" w:line="360" w:lineRule="auto"/>
        <w:jc w:val="center"/>
        <w:rPr>
          <w:rFonts w:ascii="Times New Roman" w:hAnsi="Times New Roman" w:cs="Times New Roman"/>
          <w:b/>
          <w:sz w:val="32"/>
          <w:szCs w:val="24"/>
        </w:rPr>
      </w:pPr>
      <w:r w:rsidRPr="004F3890">
        <w:rPr>
          <w:rFonts w:ascii="Times New Roman" w:hAnsi="Times New Roman" w:cs="Times New Roman"/>
          <w:b/>
          <w:sz w:val="32"/>
          <w:szCs w:val="24"/>
        </w:rPr>
        <w:t>ENABLING TRUSTWORTHY SERVICE EVALUATION IN SERVICE-ORIENTED MOBILE SOCIAL NETWORKS</w:t>
      </w:r>
    </w:p>
    <w:p w:rsidR="00F2034E" w:rsidRPr="00150A3F" w:rsidRDefault="00F2034E" w:rsidP="00F2034E">
      <w:pPr>
        <w:autoSpaceDE w:val="0"/>
        <w:autoSpaceDN w:val="0"/>
        <w:adjustRightInd w:val="0"/>
        <w:spacing w:after="0" w:line="360" w:lineRule="auto"/>
        <w:jc w:val="both"/>
        <w:rPr>
          <w:rFonts w:ascii="Times New Roman" w:hAnsi="Times New Roman" w:cs="Times New Roman"/>
          <w:b/>
          <w:sz w:val="24"/>
          <w:szCs w:val="24"/>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r w:rsidRPr="004F3890">
        <w:rPr>
          <w:rFonts w:ascii="Times New Roman" w:hAnsi="Times New Roman" w:cs="Times New Roman"/>
          <w:b/>
          <w:sz w:val="28"/>
          <w:szCs w:val="28"/>
        </w:rPr>
        <w:t>ABSTRACT:</w:t>
      </w:r>
    </w:p>
    <w:p w:rsidR="00F2034E" w:rsidRPr="004F3890" w:rsidRDefault="00F2034E" w:rsidP="004F3890">
      <w:pPr>
        <w:autoSpaceDE w:val="0"/>
        <w:autoSpaceDN w:val="0"/>
        <w:adjustRightInd w:val="0"/>
        <w:spacing w:after="0" w:line="360" w:lineRule="auto"/>
        <w:ind w:firstLine="720"/>
        <w:jc w:val="both"/>
        <w:rPr>
          <w:rFonts w:ascii="Times New Roman" w:hAnsi="Times New Roman" w:cs="Times New Roman"/>
          <w:sz w:val="28"/>
          <w:szCs w:val="28"/>
        </w:rPr>
      </w:pPr>
    </w:p>
    <w:p w:rsidR="00F2034E" w:rsidRPr="004F3890" w:rsidRDefault="00F2034E" w:rsidP="004F3890">
      <w:pPr>
        <w:autoSpaceDE w:val="0"/>
        <w:autoSpaceDN w:val="0"/>
        <w:adjustRightInd w:val="0"/>
        <w:spacing w:after="0" w:line="360" w:lineRule="auto"/>
        <w:ind w:firstLine="720"/>
        <w:jc w:val="both"/>
        <w:rPr>
          <w:rFonts w:ascii="Times New Roman" w:hAnsi="Times New Roman" w:cs="Times New Roman"/>
          <w:sz w:val="28"/>
          <w:szCs w:val="28"/>
        </w:rPr>
      </w:pPr>
      <w:r w:rsidRPr="004F3890">
        <w:rPr>
          <w:rFonts w:ascii="Times New Roman" w:hAnsi="Times New Roman" w:cs="Times New Roman"/>
          <w:sz w:val="28"/>
          <w:szCs w:val="28"/>
        </w:rPr>
        <w:t>In this paper, we propose a Trustworthy Service Evaluation (TSE) system to enable users to share service reviews in service-oriented mobile social networks (S-MSNs). Each service provider independently maintains a TSE for itself, which collects and stores users’ reviews about its services without requiring any third trusted authority. The service reviews can then be made available to interested users in making wise service selection decisions. We identify three unique service review attacks, i.e., link ability, rejection, and modification attacks, and develop sophisticated security mechanisms for the TSE to deal with these attacks. Specifically, the basic TSE (bTSE) enables users to distributed and cooperatively submit their reviews in an integrated chain form by using hierarchical and aggregate signature techniques. It restricts the service providers to reject, modify, or delete the reviews. Thus, the integrity and authenticity of reviews are improved. Further, we extend the bTSE to a Sybil-resisted TSE (SrTSE) to enable the detection of two typical Sybil attacks. In the SrTSE, if a user generates multiple reviews toward a vendor in a predefined time slot with different pseudonyms, the real identity of that user will be revealed. Through security analysis and numerical results, we show that the bTSE and the SrTSE effectively resist the service review attacks and the SrTSE additionally detects the Sybil attacks in an efficient manner. Through performance evaluation, we show that the bTSE achieves better performance in terms of submission rate and delay than a service review system that does not adopt user cooperation.</w:t>
      </w: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r w:rsidRPr="004F3890">
        <w:rPr>
          <w:rFonts w:ascii="Times New Roman" w:hAnsi="Times New Roman" w:cs="Times New Roman"/>
          <w:b/>
          <w:sz w:val="28"/>
          <w:szCs w:val="28"/>
        </w:rPr>
        <w:lastRenderedPageBreak/>
        <w:t>EXISTING SYSTEM:</w:t>
      </w: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sz w:val="28"/>
          <w:szCs w:val="28"/>
        </w:rPr>
      </w:pPr>
      <w:r w:rsidRPr="004F3890">
        <w:rPr>
          <w:rFonts w:ascii="Times New Roman" w:hAnsi="Times New Roman" w:cs="Times New Roman"/>
          <w:b/>
          <w:sz w:val="28"/>
          <w:szCs w:val="28"/>
        </w:rPr>
        <w:tab/>
      </w:r>
      <w:r w:rsidRPr="004F3890">
        <w:rPr>
          <w:rFonts w:ascii="Times New Roman" w:hAnsi="Times New Roman" w:cs="Times New Roman"/>
          <w:sz w:val="28"/>
          <w:szCs w:val="28"/>
        </w:rPr>
        <w:t>Trustworthy service evaluation (TSE) systems [4], [5] enable service providers or any third trusted authority to receive user feedback, known as service reviews or simply reviews, such as compliments and complaints about their services or products. By using the TSE, the service providers learn the service experiences of the users and are able to improve their service strategy in time. In addition, the collected reviews can be made available to the public, which enhances service advertising and assists the users in making wise service selections. The TSE is often maintained by a third trusted authority that is trusted to host authentic reviews. Popular TSE can be found in web based social networks such as Facebook and online stores like eBay. They are important marketing tools for service providers who target the global market. In this paper, we move the TSE into the S-MSN settings. We require service providers to maintain the TSE by themselves. In the meantime, we consider the users participate in the TSE in a cooperative manner. We will study possible malicious behaviors conducted by the service providers and the users. For ease of presentation, we refer to service providers as vendors in the sequel.</w:t>
      </w:r>
    </w:p>
    <w:p w:rsidR="00F2034E" w:rsidRPr="004F3890" w:rsidRDefault="00F2034E" w:rsidP="004F3890">
      <w:pPr>
        <w:autoSpaceDE w:val="0"/>
        <w:autoSpaceDN w:val="0"/>
        <w:adjustRightInd w:val="0"/>
        <w:spacing w:after="0" w:line="360" w:lineRule="auto"/>
        <w:jc w:val="both"/>
        <w:rPr>
          <w:rFonts w:ascii="Times New Roman" w:hAnsi="Times New Roman" w:cs="Times New Roman"/>
          <w:sz w:val="28"/>
          <w:szCs w:val="28"/>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r w:rsidRPr="004F3890">
        <w:rPr>
          <w:rFonts w:ascii="Times New Roman" w:hAnsi="Times New Roman" w:cs="Times New Roman"/>
          <w:b/>
          <w:sz w:val="28"/>
          <w:szCs w:val="28"/>
        </w:rPr>
        <w:t>DISADVANTAGES:</w:t>
      </w: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p>
    <w:p w:rsidR="00F2034E" w:rsidRPr="004F3890" w:rsidRDefault="00F2034E" w:rsidP="004F3890">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4F3890">
        <w:rPr>
          <w:rFonts w:ascii="Times New Roman" w:hAnsi="Times New Roman" w:cs="Times New Roman"/>
          <w:sz w:val="28"/>
          <w:szCs w:val="28"/>
        </w:rPr>
        <w:t>Notorious Sybil attacks also cause huge damage to the effectiveness of the TSE.</w:t>
      </w:r>
    </w:p>
    <w:p w:rsidR="00F2034E" w:rsidRPr="004F3890" w:rsidRDefault="00F2034E" w:rsidP="004F3890">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4F3890">
        <w:rPr>
          <w:rFonts w:ascii="Times New Roman" w:hAnsi="Times New Roman" w:cs="Times New Roman"/>
          <w:sz w:val="28"/>
          <w:szCs w:val="28"/>
        </w:rPr>
        <w:t>The integrity and authenticity of reviews are decreased.</w:t>
      </w: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r w:rsidRPr="004F3890">
        <w:rPr>
          <w:rFonts w:ascii="Times New Roman" w:hAnsi="Times New Roman" w:cs="Times New Roman"/>
          <w:b/>
          <w:sz w:val="28"/>
          <w:szCs w:val="28"/>
        </w:rPr>
        <w:lastRenderedPageBreak/>
        <w:t>PROPOSED SYSTEM:</w:t>
      </w:r>
    </w:p>
    <w:p w:rsidR="00F2034E" w:rsidRPr="004F3890" w:rsidRDefault="00F2034E" w:rsidP="004F3890">
      <w:pPr>
        <w:autoSpaceDE w:val="0"/>
        <w:autoSpaceDN w:val="0"/>
        <w:adjustRightInd w:val="0"/>
        <w:spacing w:after="0" w:line="360" w:lineRule="auto"/>
        <w:ind w:firstLine="720"/>
        <w:jc w:val="both"/>
        <w:rPr>
          <w:rFonts w:ascii="Times New Roman" w:hAnsi="Times New Roman" w:cs="Times New Roman"/>
          <w:b/>
          <w:sz w:val="28"/>
          <w:szCs w:val="28"/>
        </w:rPr>
      </w:pPr>
      <w:r w:rsidRPr="004F3890">
        <w:rPr>
          <w:rFonts w:ascii="Times New Roman" w:hAnsi="Times New Roman" w:cs="Times New Roman"/>
          <w:sz w:val="28"/>
          <w:szCs w:val="28"/>
        </w:rPr>
        <w:t>We propose a basic trustworthy service evaluation (bTSE) system and an extended Sybil-resisted TSE (SrTSE) system for the S-MSNs. In both systems, no third trusted authorities are involved, and the vendor locally maintains reviews left by the users. The vendor initializes a number of tokens, which are then circulated among the users to synchronize their review submission processes. After being serviced by a vendor, a user generates and submits a no forgeable review to the vendor. The user cannot proceed with the review submission until it receives a token from the vendor. If the review submission succeeds, the user will forward the token to a nearby user who is wishing to submit a review to the same vendor; otherwise, the user will forward both the token and its own review to the receiver, expecting that receiver user will cooperate and submit their reviews together</w:t>
      </w:r>
      <w:r w:rsidRPr="004F3890">
        <w:rPr>
          <w:rFonts w:ascii="Times New Roman" w:hAnsi="Times New Roman" w:cs="Times New Roman"/>
          <w:b/>
          <w:sz w:val="28"/>
          <w:szCs w:val="28"/>
        </w:rPr>
        <w:t>.</w:t>
      </w: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r w:rsidRPr="004F3890">
        <w:rPr>
          <w:rFonts w:ascii="Times New Roman" w:hAnsi="Times New Roman" w:cs="Times New Roman"/>
          <w:b/>
          <w:sz w:val="28"/>
          <w:szCs w:val="28"/>
        </w:rPr>
        <w:tab/>
      </w:r>
    </w:p>
    <w:p w:rsidR="00F2034E" w:rsidRPr="004F3890" w:rsidRDefault="00F2034E" w:rsidP="004F3890">
      <w:pPr>
        <w:autoSpaceDE w:val="0"/>
        <w:autoSpaceDN w:val="0"/>
        <w:adjustRightInd w:val="0"/>
        <w:spacing w:after="0" w:line="360" w:lineRule="auto"/>
        <w:jc w:val="both"/>
        <w:rPr>
          <w:rFonts w:ascii="Times New Roman" w:hAnsi="Times New Roman" w:cs="Times New Roman"/>
          <w:b/>
          <w:sz w:val="28"/>
          <w:szCs w:val="28"/>
        </w:rPr>
      </w:pPr>
      <w:r w:rsidRPr="004F3890">
        <w:rPr>
          <w:rFonts w:ascii="Times New Roman" w:hAnsi="Times New Roman" w:cs="Times New Roman"/>
          <w:b/>
          <w:sz w:val="28"/>
          <w:szCs w:val="28"/>
        </w:rPr>
        <w:t>ADVANTAGES:</w:t>
      </w:r>
    </w:p>
    <w:p w:rsidR="00F2034E" w:rsidRPr="004F3890" w:rsidRDefault="00F2034E" w:rsidP="004F3890">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4F3890">
        <w:rPr>
          <w:rFonts w:ascii="Times New Roman" w:hAnsi="Times New Roman" w:cs="Times New Roman"/>
          <w:sz w:val="28"/>
          <w:szCs w:val="28"/>
        </w:rPr>
        <w:t>Reducing communication overhead.</w:t>
      </w:r>
    </w:p>
    <w:p w:rsidR="00F2034E" w:rsidRPr="004F3890" w:rsidRDefault="00F2034E" w:rsidP="004F3890">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4F3890">
        <w:rPr>
          <w:rFonts w:ascii="Times New Roman" w:hAnsi="Times New Roman" w:cs="Times New Roman"/>
          <w:sz w:val="28"/>
          <w:szCs w:val="28"/>
        </w:rPr>
        <w:t>Improving review integrity.</w:t>
      </w: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8"/>
          <w:szCs w:val="28"/>
        </w:rPr>
      </w:pPr>
    </w:p>
    <w:p w:rsidR="004F3890" w:rsidRDefault="004F3890" w:rsidP="004F3890">
      <w:pPr>
        <w:spacing w:line="360" w:lineRule="auto"/>
        <w:jc w:val="both"/>
        <w:rPr>
          <w:rFonts w:ascii="Times New Roman" w:hAnsi="Times New Roman" w:cs="Times New Roman"/>
          <w:sz w:val="28"/>
          <w:szCs w:val="28"/>
        </w:rPr>
      </w:pPr>
    </w:p>
    <w:p w:rsidR="004F3890" w:rsidRPr="004F3890" w:rsidRDefault="004F3890" w:rsidP="004F3890">
      <w:pPr>
        <w:spacing w:line="360" w:lineRule="auto"/>
        <w:jc w:val="both"/>
        <w:rPr>
          <w:rFonts w:ascii="Times New Roman" w:hAnsi="Times New Roman" w:cs="Times New Roman"/>
          <w:b/>
          <w:sz w:val="28"/>
          <w:szCs w:val="28"/>
        </w:rPr>
      </w:pPr>
      <w:r w:rsidRPr="004F3890">
        <w:rPr>
          <w:rFonts w:ascii="Times New Roman" w:hAnsi="Times New Roman" w:cs="Times New Roman"/>
          <w:b/>
          <w:sz w:val="28"/>
          <w:szCs w:val="28"/>
        </w:rPr>
        <w:lastRenderedPageBreak/>
        <w:t>SYSTEM SPECIFICATION</w:t>
      </w:r>
    </w:p>
    <w:p w:rsidR="004F3890" w:rsidRPr="004F3890" w:rsidRDefault="004F3890" w:rsidP="004F3890">
      <w:pPr>
        <w:spacing w:line="360" w:lineRule="auto"/>
        <w:jc w:val="both"/>
        <w:rPr>
          <w:rFonts w:ascii="Times New Roman" w:hAnsi="Times New Roman" w:cs="Times New Roman"/>
          <w:b/>
          <w:sz w:val="28"/>
          <w:szCs w:val="28"/>
        </w:rPr>
      </w:pPr>
      <w:r w:rsidRPr="004F3890">
        <w:rPr>
          <w:rFonts w:ascii="Times New Roman" w:hAnsi="Times New Roman" w:cs="Times New Roman"/>
          <w:b/>
          <w:sz w:val="28"/>
          <w:szCs w:val="28"/>
        </w:rPr>
        <w:t>HARDWARE REQUIREMENTS:</w:t>
      </w:r>
    </w:p>
    <w:p w:rsidR="004F3890" w:rsidRPr="004F3890" w:rsidRDefault="00DC5E3E" w:rsidP="004F3890">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4F3890" w:rsidRPr="004F3890">
        <w:rPr>
          <w:rFonts w:ascii="Times New Roman" w:hAnsi="Times New Roman" w:cs="Times New Roman"/>
          <w:sz w:val="28"/>
          <w:szCs w:val="28"/>
          <w:lang w:val="en-GB"/>
        </w:rPr>
        <w:t>i3 Processor</w:t>
      </w:r>
    </w:p>
    <w:p w:rsidR="004F3890" w:rsidRPr="004F3890" w:rsidRDefault="004F3890" w:rsidP="004F3890">
      <w:pPr>
        <w:pStyle w:val="ListParagraph"/>
        <w:numPr>
          <w:ilvl w:val="0"/>
          <w:numId w:val="4"/>
        </w:numPr>
        <w:spacing w:line="360" w:lineRule="auto"/>
        <w:jc w:val="both"/>
        <w:rPr>
          <w:rFonts w:ascii="Times New Roman" w:hAnsi="Times New Roman" w:cs="Times New Roman"/>
          <w:sz w:val="28"/>
          <w:szCs w:val="28"/>
          <w:lang w:val="en-GB"/>
        </w:rPr>
      </w:pPr>
      <w:r w:rsidRPr="004F3890">
        <w:rPr>
          <w:rFonts w:ascii="Times New Roman" w:hAnsi="Times New Roman" w:cs="Times New Roman"/>
          <w:sz w:val="28"/>
          <w:szCs w:val="28"/>
          <w:lang w:val="en-GB"/>
        </w:rPr>
        <w:t>Speed</w:t>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t xml:space="preserve">:   </w:t>
      </w:r>
      <w:r w:rsidRPr="004F3890">
        <w:rPr>
          <w:rFonts w:ascii="Times New Roman" w:hAnsi="Times New Roman" w:cs="Times New Roman"/>
          <w:sz w:val="28"/>
          <w:szCs w:val="28"/>
          <w:lang w:val="en-GB"/>
        </w:rPr>
        <w:tab/>
        <w:t>2.5 GHz</w:t>
      </w:r>
    </w:p>
    <w:p w:rsidR="004F3890" w:rsidRPr="004F3890" w:rsidRDefault="004F3890" w:rsidP="004F3890">
      <w:pPr>
        <w:pStyle w:val="ListParagraph"/>
        <w:numPr>
          <w:ilvl w:val="0"/>
          <w:numId w:val="4"/>
        </w:numPr>
        <w:spacing w:line="360" w:lineRule="auto"/>
        <w:jc w:val="both"/>
        <w:rPr>
          <w:rFonts w:ascii="Times New Roman" w:hAnsi="Times New Roman" w:cs="Times New Roman"/>
          <w:sz w:val="28"/>
          <w:szCs w:val="28"/>
          <w:lang w:val="en-GB"/>
        </w:rPr>
      </w:pPr>
      <w:r w:rsidRPr="004F3890">
        <w:rPr>
          <w:rFonts w:ascii="Times New Roman" w:hAnsi="Times New Roman" w:cs="Times New Roman"/>
          <w:sz w:val="28"/>
          <w:szCs w:val="28"/>
          <w:lang w:val="en-GB"/>
        </w:rPr>
        <w:t>RAM</w:t>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t xml:space="preserve">:   </w:t>
      </w:r>
      <w:r w:rsidRPr="004F3890">
        <w:rPr>
          <w:rFonts w:ascii="Times New Roman" w:hAnsi="Times New Roman" w:cs="Times New Roman"/>
          <w:sz w:val="28"/>
          <w:szCs w:val="28"/>
          <w:lang w:val="en-GB"/>
        </w:rPr>
        <w:tab/>
        <w:t>2GB(min)</w:t>
      </w:r>
    </w:p>
    <w:p w:rsidR="004F3890" w:rsidRPr="004F3890" w:rsidRDefault="004F3890" w:rsidP="004F3890">
      <w:pPr>
        <w:pStyle w:val="ListParagraph"/>
        <w:numPr>
          <w:ilvl w:val="0"/>
          <w:numId w:val="4"/>
        </w:numPr>
        <w:spacing w:line="360" w:lineRule="auto"/>
        <w:jc w:val="both"/>
        <w:rPr>
          <w:rFonts w:ascii="Times New Roman" w:hAnsi="Times New Roman" w:cs="Times New Roman"/>
          <w:sz w:val="28"/>
          <w:szCs w:val="28"/>
          <w:lang w:val="en-GB"/>
        </w:rPr>
      </w:pPr>
      <w:r w:rsidRPr="004F3890">
        <w:rPr>
          <w:rFonts w:ascii="Times New Roman" w:hAnsi="Times New Roman" w:cs="Times New Roman"/>
          <w:sz w:val="28"/>
          <w:szCs w:val="28"/>
          <w:lang w:val="en-GB"/>
        </w:rPr>
        <w:t>Hard Disk</w:t>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t>:</w:t>
      </w:r>
      <w:r w:rsidRPr="004F3890">
        <w:rPr>
          <w:rFonts w:ascii="Times New Roman" w:hAnsi="Times New Roman" w:cs="Times New Roman"/>
          <w:sz w:val="28"/>
          <w:szCs w:val="28"/>
          <w:lang w:val="en-GB"/>
        </w:rPr>
        <w:tab/>
        <w:t>500MB</w:t>
      </w:r>
    </w:p>
    <w:p w:rsidR="004F3890" w:rsidRPr="004F3890" w:rsidRDefault="004F3890" w:rsidP="004F3890">
      <w:pPr>
        <w:pStyle w:val="ListParagraph"/>
        <w:numPr>
          <w:ilvl w:val="0"/>
          <w:numId w:val="4"/>
        </w:numPr>
        <w:spacing w:line="360" w:lineRule="auto"/>
        <w:jc w:val="both"/>
        <w:rPr>
          <w:rFonts w:ascii="Times New Roman" w:hAnsi="Times New Roman" w:cs="Times New Roman"/>
          <w:sz w:val="28"/>
          <w:szCs w:val="28"/>
          <w:lang w:val="en-GB"/>
        </w:rPr>
      </w:pPr>
      <w:r w:rsidRPr="004F3890">
        <w:rPr>
          <w:rFonts w:ascii="Times New Roman" w:hAnsi="Times New Roman" w:cs="Times New Roman"/>
          <w:sz w:val="28"/>
          <w:szCs w:val="28"/>
          <w:lang w:val="en-GB"/>
        </w:rPr>
        <w:t>Key Board</w:t>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t xml:space="preserve">:   </w:t>
      </w:r>
      <w:r w:rsidRPr="004F3890">
        <w:rPr>
          <w:rFonts w:ascii="Times New Roman" w:hAnsi="Times New Roman" w:cs="Times New Roman"/>
          <w:sz w:val="28"/>
          <w:szCs w:val="28"/>
          <w:lang w:val="en-GB"/>
        </w:rPr>
        <w:tab/>
        <w:t>Standard Windows Keyboard</w:t>
      </w:r>
    </w:p>
    <w:p w:rsidR="004F3890" w:rsidRPr="004F3890" w:rsidRDefault="004F3890" w:rsidP="004F3890">
      <w:pPr>
        <w:pStyle w:val="ListParagraph"/>
        <w:numPr>
          <w:ilvl w:val="0"/>
          <w:numId w:val="4"/>
        </w:numPr>
        <w:spacing w:line="360" w:lineRule="auto"/>
        <w:jc w:val="both"/>
        <w:rPr>
          <w:rFonts w:ascii="Times New Roman" w:hAnsi="Times New Roman" w:cs="Times New Roman"/>
          <w:sz w:val="28"/>
          <w:szCs w:val="28"/>
          <w:lang w:val="en-GB"/>
        </w:rPr>
      </w:pPr>
      <w:r w:rsidRPr="004F3890">
        <w:rPr>
          <w:rFonts w:ascii="Times New Roman" w:hAnsi="Times New Roman" w:cs="Times New Roman"/>
          <w:sz w:val="28"/>
          <w:szCs w:val="28"/>
          <w:lang w:val="en-GB"/>
        </w:rPr>
        <w:t>Mouse</w:t>
      </w:r>
      <w:r w:rsidRPr="004F3890">
        <w:rPr>
          <w:rFonts w:ascii="Times New Roman" w:hAnsi="Times New Roman" w:cs="Times New Roman"/>
          <w:sz w:val="28"/>
          <w:szCs w:val="28"/>
          <w:lang w:val="en-GB"/>
        </w:rPr>
        <w:tab/>
        <w:t xml:space="preserve">        </w:t>
      </w:r>
      <w:r w:rsidRPr="004F3890">
        <w:rPr>
          <w:rFonts w:ascii="Times New Roman" w:hAnsi="Times New Roman" w:cs="Times New Roman"/>
          <w:sz w:val="28"/>
          <w:szCs w:val="28"/>
          <w:lang w:val="en-GB"/>
        </w:rPr>
        <w:tab/>
        <w:t xml:space="preserve">:    </w:t>
      </w:r>
      <w:r w:rsidRPr="004F3890">
        <w:rPr>
          <w:rFonts w:ascii="Times New Roman" w:hAnsi="Times New Roman" w:cs="Times New Roman"/>
          <w:sz w:val="28"/>
          <w:szCs w:val="28"/>
          <w:lang w:val="en-GB"/>
        </w:rPr>
        <w:tab/>
        <w:t>Two or Three Button Mouse</w:t>
      </w:r>
    </w:p>
    <w:p w:rsidR="004F3890" w:rsidRPr="004F3890" w:rsidRDefault="004F3890" w:rsidP="004F3890">
      <w:pPr>
        <w:pStyle w:val="ListParagraph"/>
        <w:numPr>
          <w:ilvl w:val="0"/>
          <w:numId w:val="4"/>
        </w:numPr>
        <w:spacing w:line="360" w:lineRule="auto"/>
        <w:jc w:val="both"/>
        <w:rPr>
          <w:rFonts w:ascii="Times New Roman" w:hAnsi="Times New Roman" w:cs="Times New Roman"/>
          <w:sz w:val="28"/>
          <w:szCs w:val="28"/>
          <w:lang w:val="en-GB"/>
        </w:rPr>
      </w:pPr>
      <w:r w:rsidRPr="004F3890">
        <w:rPr>
          <w:rFonts w:ascii="Times New Roman" w:hAnsi="Times New Roman" w:cs="Times New Roman"/>
          <w:sz w:val="28"/>
          <w:szCs w:val="28"/>
          <w:lang w:val="en-GB"/>
        </w:rPr>
        <w:t>Monitor</w:t>
      </w:r>
      <w:r w:rsidRPr="004F3890">
        <w:rPr>
          <w:rFonts w:ascii="Times New Roman" w:hAnsi="Times New Roman" w:cs="Times New Roman"/>
          <w:sz w:val="28"/>
          <w:szCs w:val="28"/>
          <w:lang w:val="en-GB"/>
        </w:rPr>
        <w:tab/>
      </w:r>
      <w:r w:rsidRPr="004F3890">
        <w:rPr>
          <w:rFonts w:ascii="Times New Roman" w:hAnsi="Times New Roman" w:cs="Times New Roman"/>
          <w:sz w:val="28"/>
          <w:szCs w:val="28"/>
          <w:lang w:val="en-GB"/>
        </w:rPr>
        <w:tab/>
        <w:t xml:space="preserve">:    </w:t>
      </w:r>
      <w:r w:rsidRPr="004F3890">
        <w:rPr>
          <w:rFonts w:ascii="Times New Roman" w:hAnsi="Times New Roman" w:cs="Times New Roman"/>
          <w:sz w:val="28"/>
          <w:szCs w:val="28"/>
          <w:lang w:val="en-GB"/>
        </w:rPr>
        <w:tab/>
        <w:t>LCD</w:t>
      </w:r>
    </w:p>
    <w:p w:rsidR="004F3890" w:rsidRPr="004F3890" w:rsidRDefault="004F3890" w:rsidP="004F3890">
      <w:pPr>
        <w:spacing w:line="360" w:lineRule="auto"/>
        <w:jc w:val="both"/>
        <w:rPr>
          <w:rFonts w:ascii="Times New Roman" w:hAnsi="Times New Roman" w:cs="Times New Roman"/>
          <w:sz w:val="28"/>
          <w:szCs w:val="28"/>
        </w:rPr>
      </w:pPr>
    </w:p>
    <w:p w:rsidR="004F3890" w:rsidRPr="004F3890" w:rsidRDefault="004F3890" w:rsidP="004F3890">
      <w:pPr>
        <w:spacing w:line="360" w:lineRule="auto"/>
        <w:jc w:val="both"/>
        <w:rPr>
          <w:rFonts w:ascii="Times New Roman" w:hAnsi="Times New Roman" w:cs="Times New Roman"/>
          <w:b/>
          <w:sz w:val="28"/>
          <w:szCs w:val="28"/>
        </w:rPr>
      </w:pPr>
      <w:r w:rsidRPr="004F3890">
        <w:rPr>
          <w:rFonts w:ascii="Times New Roman" w:hAnsi="Times New Roman" w:cs="Times New Roman"/>
          <w:b/>
          <w:sz w:val="28"/>
          <w:szCs w:val="28"/>
        </w:rPr>
        <w:t>SOFTWARE REQUIREMENTS:</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Operating System</w:t>
      </w:r>
      <w:r w:rsidRPr="004F3890">
        <w:rPr>
          <w:rFonts w:ascii="Times New Roman" w:hAnsi="Times New Roman" w:cs="Times New Roman"/>
          <w:sz w:val="28"/>
          <w:szCs w:val="28"/>
        </w:rPr>
        <w:tab/>
        <w:t xml:space="preserve">  </w:t>
      </w:r>
      <w:r w:rsidRPr="004F3890">
        <w:rPr>
          <w:rFonts w:ascii="Times New Roman" w:hAnsi="Times New Roman" w:cs="Times New Roman"/>
          <w:sz w:val="28"/>
          <w:szCs w:val="28"/>
        </w:rPr>
        <w:tab/>
        <w:t>:</w:t>
      </w:r>
      <w:r w:rsidRPr="004F3890">
        <w:rPr>
          <w:rFonts w:ascii="Times New Roman" w:hAnsi="Times New Roman" w:cs="Times New Roman"/>
          <w:sz w:val="28"/>
          <w:szCs w:val="28"/>
        </w:rPr>
        <w:tab/>
        <w:t>Windows7/10.</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 xml:space="preserve">Application Server  </w:t>
      </w:r>
      <w:r w:rsidRPr="004F3890">
        <w:rPr>
          <w:rFonts w:ascii="Times New Roman" w:hAnsi="Times New Roman" w:cs="Times New Roman"/>
          <w:sz w:val="28"/>
          <w:szCs w:val="28"/>
        </w:rPr>
        <w:tab/>
        <w:t xml:space="preserve">: </w:t>
      </w:r>
      <w:r w:rsidRPr="004F3890">
        <w:rPr>
          <w:rFonts w:ascii="Times New Roman" w:hAnsi="Times New Roman" w:cs="Times New Roman"/>
          <w:sz w:val="28"/>
          <w:szCs w:val="28"/>
        </w:rPr>
        <w:tab/>
        <w:t>Tomcat6.0/7/8.X.</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Front End</w:t>
      </w:r>
      <w:r w:rsidRPr="004F3890">
        <w:rPr>
          <w:rFonts w:ascii="Times New Roman" w:hAnsi="Times New Roman" w:cs="Times New Roman"/>
          <w:sz w:val="28"/>
          <w:szCs w:val="28"/>
        </w:rPr>
        <w:tab/>
      </w:r>
      <w:r w:rsidRPr="004F3890">
        <w:rPr>
          <w:rFonts w:ascii="Times New Roman" w:hAnsi="Times New Roman" w:cs="Times New Roman"/>
          <w:sz w:val="28"/>
          <w:szCs w:val="28"/>
        </w:rPr>
        <w:tab/>
      </w:r>
      <w:r w:rsidRPr="004F3890">
        <w:rPr>
          <w:rFonts w:ascii="Times New Roman" w:hAnsi="Times New Roman" w:cs="Times New Roman"/>
          <w:sz w:val="28"/>
          <w:szCs w:val="28"/>
        </w:rPr>
        <w:tab/>
        <w:t xml:space="preserve">: </w:t>
      </w:r>
      <w:r w:rsidRPr="004F3890">
        <w:rPr>
          <w:rFonts w:ascii="Times New Roman" w:hAnsi="Times New Roman" w:cs="Times New Roman"/>
          <w:sz w:val="28"/>
          <w:szCs w:val="28"/>
        </w:rPr>
        <w:tab/>
        <w:t>Java , HTML,CSS</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 xml:space="preserve">Scripts </w:t>
      </w:r>
      <w:r w:rsidRPr="004F3890">
        <w:rPr>
          <w:rFonts w:ascii="Times New Roman" w:hAnsi="Times New Roman" w:cs="Times New Roman"/>
          <w:sz w:val="28"/>
          <w:szCs w:val="28"/>
        </w:rPr>
        <w:tab/>
      </w:r>
      <w:r w:rsidRPr="004F3890">
        <w:rPr>
          <w:rFonts w:ascii="Times New Roman" w:hAnsi="Times New Roman" w:cs="Times New Roman"/>
          <w:sz w:val="28"/>
          <w:szCs w:val="28"/>
        </w:rPr>
        <w:tab/>
        <w:t xml:space="preserve">  </w:t>
      </w:r>
      <w:r w:rsidRPr="004F3890">
        <w:rPr>
          <w:rFonts w:ascii="Times New Roman" w:hAnsi="Times New Roman" w:cs="Times New Roman"/>
          <w:sz w:val="28"/>
          <w:szCs w:val="28"/>
        </w:rPr>
        <w:tab/>
        <w:t>:</w:t>
      </w:r>
      <w:r w:rsidRPr="004F3890">
        <w:rPr>
          <w:rFonts w:ascii="Times New Roman" w:hAnsi="Times New Roman" w:cs="Times New Roman"/>
          <w:sz w:val="28"/>
          <w:szCs w:val="28"/>
        </w:rPr>
        <w:tab/>
        <w:t>JavaScript.</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Server side Script</w:t>
      </w:r>
      <w:r w:rsidRPr="004F3890">
        <w:rPr>
          <w:rFonts w:ascii="Times New Roman" w:hAnsi="Times New Roman" w:cs="Times New Roman"/>
          <w:sz w:val="28"/>
          <w:szCs w:val="28"/>
        </w:rPr>
        <w:tab/>
        <w:t xml:space="preserve">  </w:t>
      </w:r>
      <w:r w:rsidRPr="004F3890">
        <w:rPr>
          <w:rFonts w:ascii="Times New Roman" w:hAnsi="Times New Roman" w:cs="Times New Roman"/>
          <w:sz w:val="28"/>
          <w:szCs w:val="28"/>
        </w:rPr>
        <w:tab/>
        <w:t>:</w:t>
      </w:r>
      <w:r w:rsidRPr="004F3890">
        <w:rPr>
          <w:rFonts w:ascii="Times New Roman" w:hAnsi="Times New Roman" w:cs="Times New Roman"/>
          <w:sz w:val="28"/>
          <w:szCs w:val="28"/>
        </w:rPr>
        <w:tab/>
        <w:t>Java Server Pages.</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IDE</w:t>
      </w:r>
      <w:r w:rsidRPr="004F3890">
        <w:rPr>
          <w:rFonts w:ascii="Times New Roman" w:hAnsi="Times New Roman" w:cs="Times New Roman"/>
          <w:sz w:val="28"/>
          <w:szCs w:val="28"/>
        </w:rPr>
        <w:tab/>
      </w:r>
      <w:r w:rsidRPr="004F3890">
        <w:rPr>
          <w:rFonts w:ascii="Times New Roman" w:hAnsi="Times New Roman" w:cs="Times New Roman"/>
          <w:sz w:val="28"/>
          <w:szCs w:val="28"/>
        </w:rPr>
        <w:tab/>
        <w:t xml:space="preserve">      </w:t>
      </w:r>
      <w:r w:rsidRPr="004F3890">
        <w:rPr>
          <w:rFonts w:ascii="Times New Roman" w:hAnsi="Times New Roman" w:cs="Times New Roman"/>
          <w:sz w:val="28"/>
          <w:szCs w:val="28"/>
        </w:rPr>
        <w:tab/>
      </w:r>
      <w:r w:rsidRPr="004F3890">
        <w:rPr>
          <w:rFonts w:ascii="Times New Roman" w:hAnsi="Times New Roman" w:cs="Times New Roman"/>
          <w:sz w:val="28"/>
          <w:szCs w:val="28"/>
        </w:rPr>
        <w:tab/>
        <w:t>:</w:t>
      </w:r>
      <w:r w:rsidRPr="004F3890">
        <w:rPr>
          <w:rFonts w:ascii="Times New Roman" w:hAnsi="Times New Roman" w:cs="Times New Roman"/>
          <w:sz w:val="28"/>
          <w:szCs w:val="28"/>
        </w:rPr>
        <w:tab/>
        <w:t xml:space="preserve">Net beans </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Back End</w:t>
      </w:r>
      <w:r w:rsidRPr="004F3890">
        <w:rPr>
          <w:rFonts w:ascii="Times New Roman" w:hAnsi="Times New Roman" w:cs="Times New Roman"/>
          <w:sz w:val="28"/>
          <w:szCs w:val="28"/>
        </w:rPr>
        <w:tab/>
      </w:r>
      <w:r w:rsidRPr="004F3890">
        <w:rPr>
          <w:rFonts w:ascii="Times New Roman" w:hAnsi="Times New Roman" w:cs="Times New Roman"/>
          <w:sz w:val="28"/>
          <w:szCs w:val="28"/>
        </w:rPr>
        <w:tab/>
      </w:r>
      <w:r w:rsidRPr="004F3890">
        <w:rPr>
          <w:rFonts w:ascii="Times New Roman" w:hAnsi="Times New Roman" w:cs="Times New Roman"/>
          <w:sz w:val="28"/>
          <w:szCs w:val="28"/>
        </w:rPr>
        <w:tab/>
        <w:t>:</w:t>
      </w:r>
      <w:r w:rsidRPr="004F3890">
        <w:rPr>
          <w:rFonts w:ascii="Times New Roman" w:hAnsi="Times New Roman" w:cs="Times New Roman"/>
          <w:sz w:val="28"/>
          <w:szCs w:val="28"/>
        </w:rPr>
        <w:tab/>
        <w:t xml:space="preserve">MYSQL 5.0/ Heidi SQL 8.1 </w:t>
      </w:r>
    </w:p>
    <w:p w:rsidR="004F3890" w:rsidRPr="004F3890" w:rsidRDefault="004F3890" w:rsidP="004F3890">
      <w:pPr>
        <w:pStyle w:val="ListParagraph"/>
        <w:numPr>
          <w:ilvl w:val="0"/>
          <w:numId w:val="3"/>
        </w:numPr>
        <w:spacing w:line="360" w:lineRule="auto"/>
        <w:jc w:val="both"/>
        <w:rPr>
          <w:rFonts w:ascii="Times New Roman" w:hAnsi="Times New Roman" w:cs="Times New Roman"/>
          <w:sz w:val="28"/>
          <w:szCs w:val="28"/>
        </w:rPr>
      </w:pPr>
      <w:r w:rsidRPr="004F3890">
        <w:rPr>
          <w:rFonts w:ascii="Times New Roman" w:hAnsi="Times New Roman" w:cs="Times New Roman"/>
          <w:sz w:val="28"/>
          <w:szCs w:val="28"/>
        </w:rPr>
        <w:t>Database Connectivity</w:t>
      </w:r>
      <w:r w:rsidRPr="004F3890">
        <w:rPr>
          <w:rFonts w:ascii="Times New Roman" w:hAnsi="Times New Roman" w:cs="Times New Roman"/>
          <w:sz w:val="28"/>
          <w:szCs w:val="28"/>
        </w:rPr>
        <w:tab/>
        <w:t>:</w:t>
      </w:r>
      <w:r w:rsidRPr="004F3890">
        <w:rPr>
          <w:rFonts w:ascii="Times New Roman" w:hAnsi="Times New Roman" w:cs="Times New Roman"/>
          <w:sz w:val="28"/>
          <w:szCs w:val="28"/>
        </w:rPr>
        <w:tab/>
        <w:t>JDBC</w:t>
      </w:r>
    </w:p>
    <w:p w:rsidR="004F3890" w:rsidRPr="004F3890" w:rsidRDefault="004F3890" w:rsidP="004F3890">
      <w:pPr>
        <w:spacing w:line="360" w:lineRule="auto"/>
        <w:jc w:val="both"/>
        <w:rPr>
          <w:rFonts w:ascii="Times New Roman" w:hAnsi="Times New Roman" w:cs="Times New Roman"/>
          <w:b/>
          <w:bCs/>
          <w:sz w:val="28"/>
          <w:szCs w:val="28"/>
        </w:rPr>
      </w:pPr>
    </w:p>
    <w:p w:rsidR="004F3890" w:rsidRPr="004F3890" w:rsidRDefault="004F3890" w:rsidP="004F3890">
      <w:pPr>
        <w:spacing w:line="360" w:lineRule="auto"/>
        <w:jc w:val="both"/>
        <w:rPr>
          <w:rFonts w:ascii="Times New Roman" w:hAnsi="Times New Roman" w:cs="Times New Roman"/>
          <w:b/>
          <w:sz w:val="28"/>
          <w:szCs w:val="28"/>
        </w:rPr>
      </w:pPr>
    </w:p>
    <w:p w:rsidR="004F3890" w:rsidRPr="004F3890" w:rsidRDefault="004F3890" w:rsidP="004F3890">
      <w:pPr>
        <w:spacing w:line="360" w:lineRule="auto"/>
        <w:jc w:val="both"/>
        <w:rPr>
          <w:rFonts w:ascii="Times New Roman" w:hAnsi="Times New Roman" w:cs="Times New Roman"/>
          <w:b/>
          <w:sz w:val="28"/>
          <w:szCs w:val="28"/>
        </w:rPr>
      </w:pPr>
    </w:p>
    <w:p w:rsidR="004F3890" w:rsidRPr="004F3890" w:rsidRDefault="004F3890" w:rsidP="004F3890">
      <w:pPr>
        <w:spacing w:line="360" w:lineRule="auto"/>
        <w:jc w:val="both"/>
        <w:rPr>
          <w:rFonts w:ascii="Times New Roman" w:hAnsi="Times New Roman" w:cs="Times New Roman"/>
          <w:b/>
          <w:sz w:val="28"/>
          <w:szCs w:val="28"/>
        </w:rPr>
      </w:pPr>
    </w:p>
    <w:p w:rsidR="004F3890" w:rsidRDefault="004F3890" w:rsidP="004F3890">
      <w:pPr>
        <w:spacing w:line="360" w:lineRule="auto"/>
        <w:jc w:val="both"/>
        <w:rPr>
          <w:rFonts w:ascii="Times New Roman" w:hAnsi="Times New Roman" w:cs="Times New Roman"/>
          <w:sz w:val="28"/>
          <w:szCs w:val="28"/>
        </w:rPr>
      </w:pPr>
      <w:r w:rsidRPr="004F3890">
        <w:rPr>
          <w:rFonts w:ascii="Times New Roman" w:hAnsi="Times New Roman" w:cs="Times New Roman"/>
          <w:b/>
          <w:sz w:val="28"/>
          <w:szCs w:val="28"/>
        </w:rPr>
        <w:lastRenderedPageBreak/>
        <w:t>REFERENCES</w:t>
      </w:r>
      <w:r w:rsidRPr="004F3890">
        <w:rPr>
          <w:rFonts w:ascii="Times New Roman" w:hAnsi="Times New Roman" w:cs="Times New Roman"/>
          <w:sz w:val="28"/>
          <w:szCs w:val="28"/>
        </w:rPr>
        <w:t xml:space="preserve">: </w:t>
      </w:r>
    </w:p>
    <w:p w:rsidR="004F3890" w:rsidRPr="004F3890" w:rsidRDefault="004F3890" w:rsidP="004F3890">
      <w:pPr>
        <w:spacing w:line="360" w:lineRule="auto"/>
        <w:jc w:val="both"/>
        <w:rPr>
          <w:rFonts w:ascii="Times New Roman" w:hAnsi="Times New Roman" w:cs="Times New Roman"/>
          <w:sz w:val="28"/>
        </w:rPr>
      </w:pPr>
      <w:r w:rsidRPr="004F3890">
        <w:rPr>
          <w:rFonts w:ascii="Times New Roman" w:hAnsi="Times New Roman" w:cs="Times New Roman"/>
          <w:sz w:val="28"/>
        </w:rPr>
        <w:t xml:space="preserve">[1] W. Dong, V. Dave, L. Qiu, and Y. Zhang, “Secure Friend Discovery in Mobile Social Networks,” Proc. IEEE INFOCOM, pp. 1647-1655, 2011. </w:t>
      </w:r>
    </w:p>
    <w:p w:rsidR="004F3890" w:rsidRPr="004F3890" w:rsidRDefault="004F3890" w:rsidP="004F3890">
      <w:pPr>
        <w:spacing w:line="360" w:lineRule="auto"/>
        <w:jc w:val="both"/>
        <w:rPr>
          <w:rFonts w:ascii="Times New Roman" w:hAnsi="Times New Roman" w:cs="Times New Roman"/>
          <w:sz w:val="28"/>
        </w:rPr>
      </w:pPr>
      <w:r w:rsidRPr="004F3890">
        <w:rPr>
          <w:rFonts w:ascii="Times New Roman" w:hAnsi="Times New Roman" w:cs="Times New Roman"/>
          <w:sz w:val="28"/>
        </w:rPr>
        <w:t xml:space="preserve">[2] X. Liang, X. Li, R. Lu, X. Lin, and X. Shen, “Seer: A Secure and Efficient Service Review System for Service-Oriented Mobile Social Networks,” Proc. IEEE 32nd Int’l Conf. Distributed Computing Systems (ICDCS), pp. 647-656, 2012. </w:t>
      </w:r>
    </w:p>
    <w:p w:rsidR="004F3890" w:rsidRPr="004F3890" w:rsidRDefault="004F3890" w:rsidP="004F3890">
      <w:pPr>
        <w:spacing w:line="360" w:lineRule="auto"/>
        <w:jc w:val="both"/>
        <w:rPr>
          <w:rFonts w:ascii="Times New Roman" w:hAnsi="Times New Roman" w:cs="Times New Roman"/>
          <w:sz w:val="28"/>
        </w:rPr>
      </w:pPr>
      <w:r w:rsidRPr="004F3890">
        <w:rPr>
          <w:rFonts w:ascii="Times New Roman" w:hAnsi="Times New Roman" w:cs="Times New Roman"/>
          <w:sz w:val="28"/>
        </w:rPr>
        <w:t xml:space="preserve">[3] X. Liang, X. Li, T. Luan, R. Lu, X. Lin, and X. Shen, “MoralityDriven Data Forwarding with Privacy Preservation in Mobile Social Networks,” IEEE Trans. Vehicular Technology, vol. 61, no. 7, pp. 3209-3222, Sept. 2012. </w:t>
      </w:r>
    </w:p>
    <w:p w:rsidR="004F3890" w:rsidRPr="004F3890" w:rsidRDefault="004F3890" w:rsidP="004F3890">
      <w:pPr>
        <w:spacing w:line="360" w:lineRule="auto"/>
        <w:jc w:val="both"/>
        <w:rPr>
          <w:rFonts w:ascii="Times New Roman" w:hAnsi="Times New Roman" w:cs="Times New Roman"/>
          <w:sz w:val="28"/>
        </w:rPr>
      </w:pPr>
      <w:r w:rsidRPr="004F3890">
        <w:rPr>
          <w:rFonts w:ascii="Times New Roman" w:hAnsi="Times New Roman" w:cs="Times New Roman"/>
          <w:sz w:val="28"/>
        </w:rPr>
        <w:t xml:space="preserve">[4] T.H. Luan, L.X. Cai, J. Chen, X. Shen, and F. Bai, “VTube: Towards the Media Rich City Life with Autonomous Vehicular Content Distribution,” Proc. IEEE CS Eighth Ann. Conf. Sensor, Mesh and Ad Hoc Comm. Networks (SECON), pp. 359-367, 2011. </w:t>
      </w:r>
    </w:p>
    <w:p w:rsidR="004F3890" w:rsidRPr="004F3890" w:rsidRDefault="004F3890" w:rsidP="004F3890">
      <w:pPr>
        <w:spacing w:line="360" w:lineRule="auto"/>
        <w:jc w:val="both"/>
        <w:rPr>
          <w:rFonts w:ascii="Times New Roman" w:hAnsi="Times New Roman" w:cs="Times New Roman"/>
          <w:sz w:val="36"/>
          <w:szCs w:val="28"/>
        </w:rPr>
      </w:pPr>
      <w:r w:rsidRPr="004F3890">
        <w:rPr>
          <w:rFonts w:ascii="Times New Roman" w:hAnsi="Times New Roman" w:cs="Times New Roman"/>
          <w:sz w:val="28"/>
        </w:rPr>
        <w:t>[5] J.R. Douceur, “The Sybil Attack,” Proc. Revised Papers First Int’l Workshop Peer-to-Peer Systems (IPTPS), pp. 251-260, 2002.</w:t>
      </w:r>
    </w:p>
    <w:p w:rsidR="004F3890" w:rsidRPr="004F3890" w:rsidRDefault="004F3890" w:rsidP="004F3890">
      <w:pPr>
        <w:autoSpaceDE w:val="0"/>
        <w:autoSpaceDN w:val="0"/>
        <w:adjustRightInd w:val="0"/>
        <w:spacing w:after="0" w:line="360" w:lineRule="auto"/>
        <w:jc w:val="both"/>
        <w:rPr>
          <w:rFonts w:ascii="Times New Roman" w:hAnsi="Times New Roman" w:cs="Times New Roman"/>
          <w:sz w:val="24"/>
          <w:szCs w:val="24"/>
        </w:rPr>
      </w:pPr>
    </w:p>
    <w:p w:rsidR="007E3FFB" w:rsidRDefault="00DC5E3E"/>
    <w:sectPr w:rsidR="007E3F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81B9C"/>
    <w:multiLevelType w:val="hybridMultilevel"/>
    <w:tmpl w:val="E2580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5D4FDD"/>
    <w:multiLevelType w:val="hybridMultilevel"/>
    <w:tmpl w:val="4BE628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34E"/>
    <w:rsid w:val="00065047"/>
    <w:rsid w:val="004C433F"/>
    <w:rsid w:val="004F3890"/>
    <w:rsid w:val="00D52000"/>
    <w:rsid w:val="00DC5E3E"/>
    <w:rsid w:val="00F20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3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3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3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843</Words>
  <Characters>4810</Characters>
  <Application>Microsoft Office Word</Application>
  <DocSecurity>0</DocSecurity>
  <Lines>40</Lines>
  <Paragraphs>11</Paragraphs>
  <ScaleCrop>false</ScaleCrop>
  <Company/>
  <LinksUpToDate>false</LinksUpToDate>
  <CharactersWithSpaces>5642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4</cp:revision>
  <dcterms:created xsi:type="dcterms:W3CDTF">2021-10-05T10:54:00Z</dcterms:created>
  <dcterms:modified xsi:type="dcterms:W3CDTF">2021-10-21T13:05:00Z</dcterms:modified>
</cp:coreProperties>
</file>