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887" w:rsidRDefault="00D50D61" w:rsidP="00336E34">
      <w:pPr>
        <w:jc w:val="center"/>
        <w:rPr>
          <w:rFonts w:ascii="Times New Roman" w:hAnsi="Times New Roman" w:cs="Times New Roman"/>
          <w:b/>
          <w:sz w:val="28"/>
          <w:szCs w:val="28"/>
        </w:rPr>
      </w:pPr>
      <w:r w:rsidRPr="00336E34">
        <w:rPr>
          <w:rFonts w:ascii="Times New Roman" w:hAnsi="Times New Roman" w:cs="Times New Roman"/>
          <w:b/>
          <w:sz w:val="28"/>
          <w:szCs w:val="28"/>
        </w:rPr>
        <w:t>SUPPORTING TEACHERS TO MONITOR STUDENT’S LEARNING PROGRESS IN AN EDUCATIONAL ENVIRONMENT WITH ROBOTICS ACTIVITIES</w:t>
      </w:r>
    </w:p>
    <w:p w:rsidR="00D50D61" w:rsidRDefault="00D50D61" w:rsidP="00336E34">
      <w:pPr>
        <w:jc w:val="center"/>
        <w:rPr>
          <w:rFonts w:ascii="Times New Roman" w:hAnsi="Times New Roman" w:cs="Times New Roman"/>
          <w:b/>
          <w:sz w:val="28"/>
          <w:szCs w:val="28"/>
        </w:rPr>
      </w:pPr>
    </w:p>
    <w:p w:rsidR="00D50D61" w:rsidRDefault="00D50D61" w:rsidP="00D50D61">
      <w:pPr>
        <w:spacing w:line="360" w:lineRule="auto"/>
        <w:jc w:val="both"/>
        <w:rPr>
          <w:rFonts w:ascii="Times New Roman" w:hAnsi="Times New Roman" w:cs="Times New Roman"/>
          <w:b/>
          <w:sz w:val="28"/>
          <w:szCs w:val="28"/>
        </w:rPr>
      </w:pPr>
      <w:r w:rsidRPr="00BB37CA">
        <w:rPr>
          <w:rFonts w:ascii="Times New Roman" w:hAnsi="Times New Roman" w:cs="Times New Roman"/>
          <w:b/>
          <w:sz w:val="28"/>
          <w:szCs w:val="28"/>
        </w:rPr>
        <w:t>ABSTRACT:</w:t>
      </w:r>
      <w:r w:rsidR="0063194C">
        <w:rPr>
          <w:rFonts w:ascii="Times New Roman" w:hAnsi="Times New Roman" w:cs="Times New Roman"/>
          <w:b/>
          <w:sz w:val="28"/>
          <w:szCs w:val="28"/>
        </w:rPr>
        <w:t xml:space="preserve"> </w:t>
      </w:r>
    </w:p>
    <w:p w:rsidR="00D50D61" w:rsidRDefault="0063194C" w:rsidP="009073C2">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BD4EE1" w:rsidRPr="00BD4EE1">
        <w:rPr>
          <w:rFonts w:ascii="Times New Roman" w:hAnsi="Times New Roman" w:cs="Times New Roman"/>
          <w:sz w:val="28"/>
          <w:szCs w:val="28"/>
        </w:rPr>
        <w:t>Educational robotics has proven its positive impact on the performances and attitudes of students. However, the educational environments that employ them rarely provide teachers with relevant information that can be used to make an effective monitoring of the student learning progress. To overcome these limitations, in this paper we present IDEE (Integrated Didactic Edu</w:t>
      </w:r>
      <w:r w:rsidR="007C1F47">
        <w:rPr>
          <w:rFonts w:ascii="Times New Roman" w:hAnsi="Times New Roman" w:cs="Times New Roman"/>
          <w:sz w:val="28"/>
          <w:szCs w:val="28"/>
        </w:rPr>
        <w:t>cational Environment), an educa</w:t>
      </w:r>
      <w:r w:rsidR="00BD4EE1" w:rsidRPr="00BD4EE1">
        <w:rPr>
          <w:rFonts w:ascii="Times New Roman" w:hAnsi="Times New Roman" w:cs="Times New Roman"/>
          <w:sz w:val="28"/>
          <w:szCs w:val="28"/>
        </w:rPr>
        <w:t xml:space="preserve">tional environment for physics, that uses EV3 LEGO </w:t>
      </w:r>
      <w:r w:rsidR="007C1F47" w:rsidRPr="00BD4EE1">
        <w:rPr>
          <w:rFonts w:ascii="Times New Roman" w:hAnsi="Times New Roman" w:cs="Times New Roman"/>
          <w:sz w:val="28"/>
          <w:szCs w:val="28"/>
        </w:rPr>
        <w:t>Mind storms</w:t>
      </w:r>
      <w:r w:rsidR="00BD4EE1" w:rsidRPr="00BD4EE1">
        <w:rPr>
          <w:rFonts w:ascii="Times New Roman" w:hAnsi="Times New Roman" w:cs="Times New Roman"/>
          <w:sz w:val="28"/>
          <w:szCs w:val="28"/>
        </w:rPr>
        <w:t xml:space="preserve"> R educational kit as robotic component</w:t>
      </w:r>
      <w:r w:rsidR="008E58A7">
        <w:rPr>
          <w:rFonts w:ascii="Times New Roman" w:hAnsi="Times New Roman" w:cs="Times New Roman"/>
          <w:sz w:val="28"/>
          <w:szCs w:val="28"/>
        </w:rPr>
        <w:t>.</w:t>
      </w:r>
      <w:r w:rsidR="00BD4EE1" w:rsidRPr="00BD4EE1">
        <w:rPr>
          <w:rFonts w:ascii="Times New Roman" w:hAnsi="Times New Roman" w:cs="Times New Roman"/>
          <w:sz w:val="28"/>
          <w:szCs w:val="28"/>
        </w:rPr>
        <w:t xml:space="preserve"> However, it has been usually employed to carry out analysis about students’ performance data outside the system. This can be a burden for the teacher who, in most cases, is not an expert in data analysis</w:t>
      </w:r>
      <w:r w:rsidR="009073C2" w:rsidRPr="009073C2">
        <w:t xml:space="preserve"> </w:t>
      </w:r>
      <w:proofErr w:type="gramStart"/>
      <w:r w:rsidR="009073C2" w:rsidRPr="009073C2">
        <w:rPr>
          <w:rFonts w:ascii="Times New Roman" w:hAnsi="Times New Roman" w:cs="Times New Roman"/>
          <w:sz w:val="28"/>
          <w:szCs w:val="28"/>
        </w:rPr>
        <w:t>The</w:t>
      </w:r>
      <w:proofErr w:type="gramEnd"/>
      <w:r w:rsidR="009073C2" w:rsidRPr="009073C2">
        <w:rPr>
          <w:rFonts w:ascii="Times New Roman" w:hAnsi="Times New Roman" w:cs="Times New Roman"/>
          <w:sz w:val="28"/>
          <w:szCs w:val="28"/>
        </w:rPr>
        <w:t xml:space="preserve"> classification rule generation process is based on the decision tree as a classification method where the generated rules are studied and evaluated. We compared the results obtained from three algorithms. </w:t>
      </w:r>
      <w:proofErr w:type="gramStart"/>
      <w:r w:rsidR="009073C2" w:rsidRPr="009073C2">
        <w:rPr>
          <w:rFonts w:ascii="Times New Roman" w:hAnsi="Times New Roman" w:cs="Times New Roman"/>
          <w:sz w:val="28"/>
          <w:szCs w:val="28"/>
        </w:rPr>
        <w:t>The results shown that the average classif</w:t>
      </w:r>
      <w:r w:rsidR="00996F26">
        <w:rPr>
          <w:rFonts w:ascii="Times New Roman" w:hAnsi="Times New Roman" w:cs="Times New Roman"/>
          <w:sz w:val="28"/>
          <w:szCs w:val="28"/>
        </w:rPr>
        <w:t>ication correct rate for the IDEE</w:t>
      </w:r>
      <w:r w:rsidR="009073C2" w:rsidRPr="009073C2">
        <w:rPr>
          <w:rFonts w:ascii="Times New Roman" w:hAnsi="Times New Roman" w:cs="Times New Roman"/>
          <w:sz w:val="28"/>
          <w:szCs w:val="28"/>
        </w:rPr>
        <w:t xml:space="preserve"> was higher than the CART and the C4.5 algorithms.</w:t>
      </w:r>
      <w:proofErr w:type="gramEnd"/>
      <w:r w:rsidR="009073C2" w:rsidRPr="009073C2">
        <w:rPr>
          <w:rFonts w:ascii="Times New Roman" w:hAnsi="Times New Roman" w:cs="Times New Roman"/>
          <w:sz w:val="28"/>
          <w:szCs w:val="28"/>
        </w:rPr>
        <w:t xml:space="preserve"> The best efficiency is 98.04%, 97.27%, and 96.73%, respectively.</w:t>
      </w:r>
    </w:p>
    <w:p w:rsidR="00341486" w:rsidRDefault="00341486" w:rsidP="009073C2">
      <w:pPr>
        <w:spacing w:line="360" w:lineRule="auto"/>
        <w:jc w:val="both"/>
        <w:rPr>
          <w:rFonts w:ascii="Times New Roman" w:hAnsi="Times New Roman" w:cs="Times New Roman"/>
          <w:sz w:val="28"/>
          <w:szCs w:val="28"/>
        </w:rPr>
      </w:pPr>
    </w:p>
    <w:p w:rsidR="00341486" w:rsidRDefault="00341486" w:rsidP="009073C2">
      <w:pPr>
        <w:spacing w:line="360" w:lineRule="auto"/>
        <w:jc w:val="both"/>
        <w:rPr>
          <w:rFonts w:ascii="Times New Roman" w:hAnsi="Times New Roman" w:cs="Times New Roman"/>
          <w:sz w:val="28"/>
          <w:szCs w:val="28"/>
        </w:rPr>
      </w:pPr>
    </w:p>
    <w:p w:rsidR="00341486" w:rsidRDefault="00341486" w:rsidP="009073C2">
      <w:pPr>
        <w:spacing w:line="360" w:lineRule="auto"/>
        <w:jc w:val="both"/>
        <w:rPr>
          <w:rFonts w:ascii="Times New Roman" w:hAnsi="Times New Roman" w:cs="Times New Roman"/>
          <w:sz w:val="28"/>
          <w:szCs w:val="28"/>
        </w:rPr>
      </w:pPr>
    </w:p>
    <w:p w:rsidR="00341486" w:rsidRDefault="00341486" w:rsidP="009073C2">
      <w:pPr>
        <w:spacing w:line="360" w:lineRule="auto"/>
        <w:jc w:val="both"/>
        <w:rPr>
          <w:rFonts w:ascii="Times New Roman" w:hAnsi="Times New Roman" w:cs="Times New Roman"/>
          <w:sz w:val="28"/>
          <w:szCs w:val="28"/>
        </w:rPr>
      </w:pPr>
    </w:p>
    <w:p w:rsidR="00341486" w:rsidRDefault="00341486" w:rsidP="009073C2">
      <w:pPr>
        <w:spacing w:line="360" w:lineRule="auto"/>
        <w:jc w:val="both"/>
        <w:rPr>
          <w:rFonts w:ascii="Times New Roman" w:hAnsi="Times New Roman" w:cs="Times New Roman"/>
          <w:sz w:val="28"/>
          <w:szCs w:val="28"/>
        </w:rPr>
      </w:pPr>
    </w:p>
    <w:p w:rsidR="00D174EF" w:rsidRPr="00612C46" w:rsidRDefault="00D174EF" w:rsidP="00D174EF">
      <w:pPr>
        <w:shd w:val="clear" w:color="auto" w:fill="FFFFFF"/>
        <w:spacing w:after="0" w:line="360" w:lineRule="auto"/>
        <w:ind w:right="150"/>
        <w:jc w:val="both"/>
        <w:outlineLvl w:val="0"/>
        <w:rPr>
          <w:rFonts w:ascii="Times New Roman" w:hAnsi="Times New Roman" w:cs="Times New Roman"/>
          <w:b/>
          <w:sz w:val="24"/>
          <w:szCs w:val="24"/>
        </w:rPr>
      </w:pPr>
      <w:r w:rsidRPr="00612C46">
        <w:rPr>
          <w:rFonts w:ascii="Times New Roman" w:hAnsi="Times New Roman" w:cs="Times New Roman"/>
          <w:b/>
          <w:sz w:val="24"/>
          <w:szCs w:val="24"/>
        </w:rPr>
        <w:lastRenderedPageBreak/>
        <w:t>EXISTING SYSTEM:</w:t>
      </w:r>
    </w:p>
    <w:p w:rsidR="00D174EF" w:rsidRPr="00612C46" w:rsidRDefault="00D174EF" w:rsidP="00D174EF">
      <w:pPr>
        <w:shd w:val="clear" w:color="auto" w:fill="FFFFFF"/>
        <w:spacing w:after="0" w:line="360" w:lineRule="auto"/>
        <w:ind w:right="150"/>
        <w:jc w:val="both"/>
        <w:outlineLvl w:val="0"/>
        <w:rPr>
          <w:rFonts w:ascii="Times New Roman" w:hAnsi="Times New Roman" w:cs="Times New Roman"/>
          <w:b/>
          <w:sz w:val="24"/>
          <w:szCs w:val="24"/>
        </w:rPr>
      </w:pPr>
    </w:p>
    <w:p w:rsidR="00D174EF" w:rsidRPr="00D174EF" w:rsidRDefault="00D174EF" w:rsidP="00D174EF">
      <w:pPr>
        <w:shd w:val="clear" w:color="auto" w:fill="FFFFFF"/>
        <w:spacing w:after="0" w:line="360" w:lineRule="auto"/>
        <w:ind w:right="150" w:firstLine="720"/>
        <w:jc w:val="both"/>
        <w:outlineLvl w:val="0"/>
        <w:rPr>
          <w:rFonts w:ascii="Times New Roman" w:hAnsi="Times New Roman" w:cs="Times New Roman"/>
          <w:sz w:val="28"/>
          <w:szCs w:val="28"/>
        </w:rPr>
      </w:pPr>
      <w:r w:rsidRPr="00D174EF">
        <w:rPr>
          <w:rFonts w:ascii="Times New Roman" w:hAnsi="Times New Roman" w:cs="Times New Roman"/>
          <w:sz w:val="28"/>
          <w:szCs w:val="28"/>
        </w:rPr>
        <w:t>In Existing system student’s attitude are not watched by persuasive message but persuasive found in many system.</w:t>
      </w:r>
      <w:r w:rsidRPr="00D174EF">
        <w:rPr>
          <w:rFonts w:ascii="Times New Roman" w:hAnsi="Times New Roman" w:cs="Times New Roman"/>
          <w:color w:val="333333"/>
          <w:sz w:val="28"/>
          <w:szCs w:val="28"/>
          <w:shd w:val="clear" w:color="auto" w:fill="FFFFFF"/>
        </w:rPr>
        <w:t xml:space="preserve"> </w:t>
      </w:r>
      <w:r w:rsidRPr="00D174EF">
        <w:rPr>
          <w:rFonts w:ascii="Times New Roman" w:hAnsi="Times New Roman" w:cs="Times New Roman"/>
          <w:sz w:val="28"/>
          <w:szCs w:val="28"/>
        </w:rPr>
        <w:t>Teachable agents are pedagogical agents based on the concept of learning-by-teaching. Persuasion theory enhances the capabilities of teachable agents by influencing positive attitude change in learners. This paper proposes Persuasive Teachable Agent (PTA) that enables the selection of persuasive strategies based on persuasion theory to improve learning attitudes. In a preliminary study involving PTA, learners were observed to display increased interest in engaging in learning activities with the teachable agent.</w:t>
      </w:r>
    </w:p>
    <w:p w:rsidR="00D174EF" w:rsidRPr="00D174EF" w:rsidRDefault="00D174EF" w:rsidP="00D174EF">
      <w:pPr>
        <w:shd w:val="clear" w:color="auto" w:fill="FFFFFF"/>
        <w:spacing w:after="0" w:line="360" w:lineRule="auto"/>
        <w:ind w:right="150"/>
        <w:jc w:val="both"/>
        <w:outlineLvl w:val="0"/>
        <w:rPr>
          <w:rFonts w:ascii="Times New Roman" w:hAnsi="Times New Roman" w:cs="Times New Roman"/>
          <w:b/>
          <w:sz w:val="28"/>
          <w:szCs w:val="28"/>
        </w:rPr>
      </w:pPr>
    </w:p>
    <w:p w:rsidR="00D174EF" w:rsidRPr="00D174EF" w:rsidRDefault="00D174EF" w:rsidP="00D174EF">
      <w:pPr>
        <w:shd w:val="clear" w:color="auto" w:fill="FFFFFF"/>
        <w:spacing w:after="0" w:line="360" w:lineRule="auto"/>
        <w:ind w:right="150"/>
        <w:jc w:val="both"/>
        <w:outlineLvl w:val="0"/>
        <w:rPr>
          <w:rFonts w:ascii="Times New Roman" w:hAnsi="Times New Roman" w:cs="Times New Roman"/>
          <w:b/>
          <w:sz w:val="28"/>
          <w:szCs w:val="28"/>
        </w:rPr>
      </w:pPr>
      <w:r w:rsidRPr="00D174EF">
        <w:rPr>
          <w:rFonts w:ascii="Times New Roman" w:hAnsi="Times New Roman" w:cs="Times New Roman"/>
          <w:b/>
          <w:sz w:val="28"/>
          <w:szCs w:val="28"/>
        </w:rPr>
        <w:t>DISADVANTAGES:</w:t>
      </w:r>
    </w:p>
    <w:p w:rsidR="00D174EF" w:rsidRPr="00D174EF" w:rsidRDefault="00D174EF" w:rsidP="00F32ACC">
      <w:pPr>
        <w:pStyle w:val="ListParagraph"/>
        <w:numPr>
          <w:ilvl w:val="0"/>
          <w:numId w:val="8"/>
        </w:numPr>
        <w:shd w:val="clear" w:color="auto" w:fill="FFFFFF"/>
        <w:spacing w:after="0" w:line="360" w:lineRule="auto"/>
        <w:ind w:right="150"/>
        <w:jc w:val="both"/>
        <w:outlineLvl w:val="0"/>
        <w:rPr>
          <w:rFonts w:ascii="Times New Roman" w:hAnsi="Times New Roman" w:cs="Times New Roman"/>
          <w:sz w:val="28"/>
          <w:szCs w:val="28"/>
        </w:rPr>
      </w:pPr>
      <w:r w:rsidRPr="00D174EF">
        <w:rPr>
          <w:rFonts w:ascii="Times New Roman" w:hAnsi="Times New Roman" w:cs="Times New Roman"/>
          <w:sz w:val="28"/>
          <w:szCs w:val="28"/>
        </w:rPr>
        <w:t>Sometimes the persua</w:t>
      </w:r>
      <w:r w:rsidR="00F32ACC">
        <w:rPr>
          <w:rFonts w:ascii="Times New Roman" w:hAnsi="Times New Roman" w:cs="Times New Roman"/>
          <w:sz w:val="28"/>
          <w:szCs w:val="28"/>
        </w:rPr>
        <w:t xml:space="preserve">sion will come under impersonal </w:t>
      </w:r>
    </w:p>
    <w:p w:rsidR="00D174EF" w:rsidRDefault="00D174EF" w:rsidP="00F32ACC">
      <w:pPr>
        <w:pStyle w:val="ListParagraph"/>
        <w:numPr>
          <w:ilvl w:val="0"/>
          <w:numId w:val="8"/>
        </w:numPr>
        <w:shd w:val="clear" w:color="auto" w:fill="FFFFFF"/>
        <w:spacing w:after="0" w:line="360" w:lineRule="auto"/>
        <w:ind w:right="150"/>
        <w:jc w:val="both"/>
        <w:outlineLvl w:val="0"/>
        <w:rPr>
          <w:rFonts w:ascii="Times New Roman" w:hAnsi="Times New Roman" w:cs="Times New Roman"/>
          <w:sz w:val="28"/>
          <w:szCs w:val="28"/>
        </w:rPr>
      </w:pPr>
      <w:r w:rsidRPr="00D174EF">
        <w:rPr>
          <w:rFonts w:ascii="Times New Roman" w:hAnsi="Times New Roman" w:cs="Times New Roman"/>
          <w:sz w:val="28"/>
          <w:szCs w:val="28"/>
        </w:rPr>
        <w:t>The persuasion will become harm to somebody.</w:t>
      </w: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b/>
          <w:sz w:val="28"/>
          <w:szCs w:val="28"/>
        </w:rPr>
      </w:pPr>
      <w:r w:rsidRPr="00C8098E">
        <w:rPr>
          <w:rFonts w:ascii="Times New Roman" w:hAnsi="Times New Roman" w:cs="Times New Roman"/>
          <w:b/>
          <w:sz w:val="28"/>
          <w:szCs w:val="28"/>
        </w:rPr>
        <w:lastRenderedPageBreak/>
        <w:t>PROPOSED SYSTEM:</w:t>
      </w: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b/>
          <w:sz w:val="28"/>
          <w:szCs w:val="28"/>
        </w:rPr>
      </w:pP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r w:rsidRPr="00C8098E">
        <w:rPr>
          <w:rFonts w:ascii="Times New Roman" w:hAnsi="Times New Roman" w:cs="Times New Roman"/>
          <w:sz w:val="28"/>
          <w:szCs w:val="28"/>
        </w:rPr>
        <w:t>The data of the persua</w:t>
      </w:r>
      <w:r>
        <w:rPr>
          <w:rFonts w:ascii="Times New Roman" w:hAnsi="Times New Roman" w:cs="Times New Roman"/>
          <w:sz w:val="28"/>
          <w:szCs w:val="28"/>
        </w:rPr>
        <w:t xml:space="preserve">sive message from students </w:t>
      </w:r>
      <w:proofErr w:type="spellStart"/>
      <w:r>
        <w:rPr>
          <w:rFonts w:ascii="Times New Roman" w:hAnsi="Times New Roman" w:cs="Times New Roman"/>
          <w:sz w:val="28"/>
          <w:szCs w:val="28"/>
        </w:rPr>
        <w:t>Khon</w:t>
      </w:r>
      <w:proofErr w:type="spellEnd"/>
      <w:r>
        <w:rPr>
          <w:rFonts w:ascii="Times New Roman" w:hAnsi="Times New Roman" w:cs="Times New Roman"/>
          <w:sz w:val="28"/>
          <w:szCs w:val="28"/>
        </w:rPr>
        <w:t xml:space="preserve"> </w:t>
      </w:r>
      <w:proofErr w:type="spellStart"/>
      <w:r w:rsidRPr="00C8098E">
        <w:rPr>
          <w:rFonts w:ascii="Times New Roman" w:hAnsi="Times New Roman" w:cs="Times New Roman"/>
          <w:sz w:val="28"/>
          <w:szCs w:val="28"/>
        </w:rPr>
        <w:t>Kaen</w:t>
      </w:r>
      <w:proofErr w:type="spellEnd"/>
      <w:r w:rsidRPr="00C8098E">
        <w:rPr>
          <w:rFonts w:ascii="Times New Roman" w:hAnsi="Times New Roman" w:cs="Times New Roman"/>
          <w:sz w:val="28"/>
          <w:szCs w:val="28"/>
        </w:rPr>
        <w:t xml:space="preserve"> University was collected questionnaire. A sample of 459 students has collected having 8 attributes included gender, age, problem solve, the fee for education and the persuasive message. In this paper, we have shown that data from questionnaires can be explained classifiers able to predict the persuasive message for changing student’s attitude from the factors their personal information such as gender, age, and their satisfaction. The study compared the results obtained from the three algorithms. The results showed that the average classification correct rate for the ID</w:t>
      </w:r>
      <w:r w:rsidR="004F34F6">
        <w:rPr>
          <w:rFonts w:ascii="Times New Roman" w:hAnsi="Times New Roman" w:cs="Times New Roman"/>
          <w:sz w:val="28"/>
          <w:szCs w:val="28"/>
        </w:rPr>
        <w:t>EE</w:t>
      </w:r>
      <w:r w:rsidRPr="00C8098E">
        <w:rPr>
          <w:rFonts w:ascii="Times New Roman" w:hAnsi="Times New Roman" w:cs="Times New Roman"/>
          <w:sz w:val="28"/>
          <w:szCs w:val="28"/>
        </w:rPr>
        <w:t xml:space="preserve"> was higher than the C4.5 and CART algorithm. The best efficiency is 98.04%, 96.73%, and 97.27%, respectively. The results of this research study will be adapted to apply to the development of tools to use the persuasive message in teaching students in the classroom. This paper is adoption or adaptation of applications for data mining studies adjusted for the better. </w:t>
      </w: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b/>
          <w:sz w:val="28"/>
          <w:szCs w:val="28"/>
        </w:rPr>
      </w:pP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b/>
          <w:sz w:val="28"/>
          <w:szCs w:val="28"/>
        </w:rPr>
      </w:pP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b/>
          <w:sz w:val="28"/>
          <w:szCs w:val="28"/>
        </w:rPr>
      </w:pPr>
      <w:r w:rsidRPr="00C8098E">
        <w:rPr>
          <w:rFonts w:ascii="Times New Roman" w:hAnsi="Times New Roman" w:cs="Times New Roman"/>
          <w:b/>
          <w:sz w:val="28"/>
          <w:szCs w:val="28"/>
        </w:rPr>
        <w:t>ADVANTAGES:</w:t>
      </w:r>
    </w:p>
    <w:p w:rsidR="00C8098E" w:rsidRPr="006F3CEB" w:rsidRDefault="00C8098E" w:rsidP="006F3CEB">
      <w:pPr>
        <w:pStyle w:val="ListParagraph"/>
        <w:numPr>
          <w:ilvl w:val="0"/>
          <w:numId w:val="7"/>
        </w:numPr>
        <w:shd w:val="clear" w:color="auto" w:fill="FFFFFF"/>
        <w:spacing w:after="0" w:line="360" w:lineRule="auto"/>
        <w:ind w:right="150"/>
        <w:jc w:val="both"/>
        <w:outlineLvl w:val="0"/>
        <w:rPr>
          <w:rFonts w:ascii="Times New Roman" w:hAnsi="Times New Roman" w:cs="Times New Roman"/>
          <w:sz w:val="28"/>
          <w:szCs w:val="28"/>
        </w:rPr>
      </w:pPr>
      <w:r w:rsidRPr="006F3CEB">
        <w:rPr>
          <w:rFonts w:ascii="Times New Roman" w:hAnsi="Times New Roman" w:cs="Times New Roman"/>
          <w:sz w:val="28"/>
          <w:szCs w:val="28"/>
        </w:rPr>
        <w:t>Prediction models have the specific aim of allowing us to predict the unknown value of interest variables give known value of other variables.</w:t>
      </w:r>
    </w:p>
    <w:p w:rsidR="00C8098E" w:rsidRPr="006F3CEB" w:rsidRDefault="00C8098E" w:rsidP="006F3CEB">
      <w:pPr>
        <w:pStyle w:val="ListParagraph"/>
        <w:numPr>
          <w:ilvl w:val="0"/>
          <w:numId w:val="7"/>
        </w:numPr>
        <w:shd w:val="clear" w:color="auto" w:fill="FFFFFF"/>
        <w:spacing w:after="0" w:line="360" w:lineRule="auto"/>
        <w:ind w:right="150"/>
        <w:jc w:val="both"/>
        <w:outlineLvl w:val="0"/>
        <w:rPr>
          <w:rFonts w:ascii="Times New Roman" w:hAnsi="Times New Roman" w:cs="Times New Roman"/>
          <w:sz w:val="28"/>
          <w:szCs w:val="28"/>
        </w:rPr>
      </w:pPr>
      <w:r w:rsidRPr="006F3CEB">
        <w:rPr>
          <w:rFonts w:ascii="Times New Roman" w:hAnsi="Times New Roman" w:cs="Times New Roman"/>
          <w:sz w:val="28"/>
          <w:szCs w:val="28"/>
        </w:rPr>
        <w:t>Persuasive messages provide various benefits such as using in marketing, medicine and education</w:t>
      </w:r>
      <w:r w:rsidR="00B22F73" w:rsidRPr="006F3CEB">
        <w:rPr>
          <w:rFonts w:ascii="Times New Roman" w:hAnsi="Times New Roman" w:cs="Times New Roman"/>
          <w:sz w:val="28"/>
          <w:szCs w:val="28"/>
        </w:rPr>
        <w:t>.</w:t>
      </w:r>
    </w:p>
    <w:p w:rsidR="002D4FB6" w:rsidRDefault="002D4FB6" w:rsidP="002D4FB6">
      <w:pPr>
        <w:shd w:val="clear" w:color="auto" w:fill="FFFFFF"/>
        <w:spacing w:after="0" w:line="360" w:lineRule="auto"/>
        <w:ind w:left="360" w:right="150"/>
        <w:jc w:val="both"/>
        <w:outlineLvl w:val="0"/>
        <w:rPr>
          <w:rFonts w:ascii="Times New Roman" w:hAnsi="Times New Roman" w:cs="Times New Roman"/>
          <w:sz w:val="28"/>
          <w:szCs w:val="28"/>
        </w:rPr>
      </w:pPr>
    </w:p>
    <w:p w:rsidR="002D4FB6" w:rsidRDefault="002D4FB6" w:rsidP="002D4FB6">
      <w:pPr>
        <w:shd w:val="clear" w:color="auto" w:fill="FFFFFF"/>
        <w:spacing w:after="0" w:line="360" w:lineRule="auto"/>
        <w:ind w:left="360" w:right="150"/>
        <w:jc w:val="both"/>
        <w:outlineLvl w:val="0"/>
        <w:rPr>
          <w:rFonts w:ascii="Times New Roman" w:hAnsi="Times New Roman" w:cs="Times New Roman"/>
          <w:sz w:val="28"/>
          <w:szCs w:val="28"/>
        </w:rPr>
      </w:pPr>
    </w:p>
    <w:p w:rsidR="002D4FB6" w:rsidRDefault="002D4FB6" w:rsidP="002D4FB6">
      <w:pPr>
        <w:shd w:val="clear" w:color="auto" w:fill="FFFFFF"/>
        <w:spacing w:after="0" w:line="360" w:lineRule="auto"/>
        <w:ind w:left="360" w:right="150"/>
        <w:jc w:val="both"/>
        <w:outlineLvl w:val="0"/>
        <w:rPr>
          <w:rFonts w:ascii="Times New Roman" w:hAnsi="Times New Roman" w:cs="Times New Roman"/>
          <w:sz w:val="28"/>
          <w:szCs w:val="28"/>
        </w:rPr>
      </w:pPr>
    </w:p>
    <w:p w:rsidR="002D4FB6" w:rsidRDefault="002D4FB6" w:rsidP="002D4FB6">
      <w:pPr>
        <w:shd w:val="clear" w:color="auto" w:fill="FFFFFF"/>
        <w:spacing w:after="0" w:line="360" w:lineRule="auto"/>
        <w:ind w:left="360" w:right="150"/>
        <w:jc w:val="both"/>
        <w:outlineLvl w:val="0"/>
        <w:rPr>
          <w:rFonts w:ascii="Times New Roman" w:hAnsi="Times New Roman" w:cs="Times New Roman"/>
          <w:sz w:val="28"/>
          <w:szCs w:val="28"/>
        </w:rPr>
      </w:pPr>
    </w:p>
    <w:p w:rsidR="002D4FB6" w:rsidRDefault="002D4FB6" w:rsidP="002D4FB6">
      <w:pPr>
        <w:shd w:val="clear" w:color="auto" w:fill="FFFFFF"/>
        <w:spacing w:after="0" w:line="360" w:lineRule="auto"/>
        <w:ind w:left="360" w:right="150"/>
        <w:jc w:val="both"/>
        <w:outlineLvl w:val="0"/>
        <w:rPr>
          <w:rFonts w:ascii="Times New Roman" w:hAnsi="Times New Roman" w:cs="Times New Roman"/>
          <w:sz w:val="28"/>
          <w:szCs w:val="28"/>
        </w:rPr>
      </w:pPr>
    </w:p>
    <w:p w:rsidR="00A845C9" w:rsidRPr="00F031A3" w:rsidRDefault="00A845C9" w:rsidP="00A845C9">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SYSTEM SPECIFICATION</w:t>
      </w:r>
    </w:p>
    <w:p w:rsidR="00A845C9" w:rsidRPr="008A1D17" w:rsidRDefault="00A845C9" w:rsidP="00A845C9">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HARDWARE REQUIREMENTS:</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F031A3">
        <w:rPr>
          <w:rFonts w:ascii="Times New Roman" w:hAnsi="Times New Roman" w:cs="Times New Roman"/>
          <w:sz w:val="28"/>
          <w:szCs w:val="28"/>
          <w:lang w:val="en-GB"/>
        </w:rPr>
        <w:t>i3 Processor</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Speed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2.5 GHz</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RAM</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2GB(min)</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Hard Disk</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w:t>
      </w:r>
      <w:r w:rsidRPr="00F031A3">
        <w:rPr>
          <w:rFonts w:ascii="Times New Roman" w:hAnsi="Times New Roman" w:cs="Times New Roman"/>
          <w:sz w:val="28"/>
          <w:szCs w:val="28"/>
          <w:lang w:val="en-GB"/>
        </w:rPr>
        <w:tab/>
        <w:t>500MB</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Key Board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Standard Windows Keyboard</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Pr="00F031A3">
        <w:rPr>
          <w:rFonts w:ascii="Times New Roman" w:hAnsi="Times New Roman" w:cs="Times New Roman"/>
          <w:sz w:val="28"/>
          <w:szCs w:val="28"/>
          <w:lang w:val="en-GB"/>
        </w:rPr>
        <w:t xml:space="preserve">:    </w:t>
      </w:r>
      <w:r w:rsidRPr="00F031A3">
        <w:rPr>
          <w:rFonts w:ascii="Times New Roman" w:hAnsi="Times New Roman" w:cs="Times New Roman"/>
          <w:sz w:val="28"/>
          <w:szCs w:val="28"/>
          <w:lang w:val="en-GB"/>
        </w:rPr>
        <w:tab/>
        <w:t>Two or Three Button Mouse</w:t>
      </w:r>
    </w:p>
    <w:p w:rsidR="00A845C9" w:rsidRPr="00F031A3" w:rsidRDefault="00A845C9" w:rsidP="00A845C9">
      <w:pPr>
        <w:pStyle w:val="ListParagraph"/>
        <w:numPr>
          <w:ilvl w:val="0"/>
          <w:numId w:val="3"/>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Monitor</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LCD</w:t>
      </w:r>
    </w:p>
    <w:p w:rsidR="00A845C9" w:rsidRPr="00F031A3" w:rsidRDefault="00A845C9" w:rsidP="00A845C9">
      <w:pPr>
        <w:spacing w:line="360" w:lineRule="auto"/>
        <w:jc w:val="both"/>
        <w:rPr>
          <w:rFonts w:ascii="Times New Roman" w:hAnsi="Times New Roman" w:cs="Times New Roman"/>
          <w:sz w:val="28"/>
          <w:szCs w:val="28"/>
        </w:rPr>
      </w:pPr>
    </w:p>
    <w:p w:rsidR="00A845C9" w:rsidRPr="008A1D17" w:rsidRDefault="00A845C9" w:rsidP="00A845C9">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SOFTWARE REQUIREMENTS:</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Operating System</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Windows7/10.</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Application Server  </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Tomcat6.0/7/8.X.</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Front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Java , HTML,CSS</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Scripts </w:t>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JavaScript.</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Server side Script</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Java Server Pages.</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IDE</w:t>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Net beans </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Back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MYSQL 5.0/ Heidi SQL 8.1 </w:t>
      </w:r>
    </w:p>
    <w:p w:rsidR="00A845C9" w:rsidRPr="00F031A3" w:rsidRDefault="00A845C9" w:rsidP="00A845C9">
      <w:pPr>
        <w:pStyle w:val="ListParagraph"/>
        <w:numPr>
          <w:ilvl w:val="0"/>
          <w:numId w:val="4"/>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Database Connectivity</w:t>
      </w:r>
      <w:r w:rsidRPr="00F031A3">
        <w:rPr>
          <w:rFonts w:ascii="Times New Roman" w:hAnsi="Times New Roman" w:cs="Times New Roman"/>
          <w:sz w:val="28"/>
          <w:szCs w:val="28"/>
        </w:rPr>
        <w:tab/>
        <w:t>:</w:t>
      </w:r>
      <w:r w:rsidRPr="00F031A3">
        <w:rPr>
          <w:rFonts w:ascii="Times New Roman" w:hAnsi="Times New Roman" w:cs="Times New Roman"/>
          <w:sz w:val="28"/>
          <w:szCs w:val="28"/>
        </w:rPr>
        <w:tab/>
        <w:t>JDBC</w:t>
      </w:r>
    </w:p>
    <w:p w:rsidR="002D4FB6" w:rsidRPr="002D4FB6" w:rsidRDefault="002D4FB6" w:rsidP="002D4FB6">
      <w:pPr>
        <w:shd w:val="clear" w:color="auto" w:fill="FFFFFF"/>
        <w:spacing w:after="0" w:line="360" w:lineRule="auto"/>
        <w:ind w:left="360" w:right="150"/>
        <w:jc w:val="both"/>
        <w:outlineLvl w:val="0"/>
        <w:rPr>
          <w:rFonts w:ascii="Times New Roman" w:hAnsi="Times New Roman" w:cs="Times New Roman"/>
          <w:sz w:val="28"/>
          <w:szCs w:val="28"/>
        </w:rPr>
      </w:pPr>
    </w:p>
    <w:p w:rsid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C8098E" w:rsidRPr="00C8098E" w:rsidRDefault="00C8098E" w:rsidP="00C8098E">
      <w:pPr>
        <w:shd w:val="clear" w:color="auto" w:fill="FFFFFF"/>
        <w:spacing w:after="0" w:line="360" w:lineRule="auto"/>
        <w:ind w:right="150"/>
        <w:jc w:val="both"/>
        <w:outlineLvl w:val="0"/>
        <w:rPr>
          <w:rFonts w:ascii="Times New Roman" w:hAnsi="Times New Roman" w:cs="Times New Roman"/>
          <w:sz w:val="28"/>
          <w:szCs w:val="28"/>
        </w:rPr>
      </w:pPr>
    </w:p>
    <w:p w:rsidR="00341486" w:rsidRDefault="00341486" w:rsidP="009073C2">
      <w:pPr>
        <w:spacing w:line="360" w:lineRule="auto"/>
        <w:jc w:val="both"/>
        <w:rPr>
          <w:rFonts w:ascii="Times New Roman" w:hAnsi="Times New Roman" w:cs="Times New Roman"/>
          <w:sz w:val="28"/>
          <w:szCs w:val="28"/>
        </w:rPr>
      </w:pPr>
    </w:p>
    <w:p w:rsidR="00F32ACC" w:rsidRPr="0039259E" w:rsidRDefault="00F32ACC" w:rsidP="00F32ACC">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REFERENCE:</w:t>
      </w:r>
    </w:p>
    <w:p w:rsidR="00F32ACC" w:rsidRDefault="00F32ACC" w:rsidP="009073C2">
      <w:pPr>
        <w:spacing w:line="360" w:lineRule="auto"/>
        <w:jc w:val="both"/>
        <w:rPr>
          <w:rFonts w:ascii="Times New Roman" w:hAnsi="Times New Roman" w:cs="Times New Roman"/>
          <w:sz w:val="28"/>
          <w:szCs w:val="28"/>
        </w:rPr>
      </w:pPr>
      <w:r w:rsidRPr="00F32ACC">
        <w:rPr>
          <w:rFonts w:ascii="Times New Roman" w:hAnsi="Times New Roman" w:cs="Times New Roman"/>
          <w:sz w:val="28"/>
          <w:szCs w:val="28"/>
        </w:rPr>
        <w:t xml:space="preserve">[1] N. A. </w:t>
      </w:r>
      <w:proofErr w:type="spellStart"/>
      <w:r w:rsidRPr="00F32ACC">
        <w:rPr>
          <w:rFonts w:ascii="Times New Roman" w:hAnsi="Times New Roman" w:cs="Times New Roman"/>
          <w:sz w:val="28"/>
          <w:szCs w:val="28"/>
        </w:rPr>
        <w:t>Bascou</w:t>
      </w:r>
      <w:proofErr w:type="spellEnd"/>
      <w:r w:rsidRPr="00F32ACC">
        <w:rPr>
          <w:rFonts w:ascii="Times New Roman" w:hAnsi="Times New Roman" w:cs="Times New Roman"/>
          <w:sz w:val="28"/>
          <w:szCs w:val="28"/>
        </w:rPr>
        <w:t xml:space="preserve"> and M. </w:t>
      </w:r>
      <w:proofErr w:type="spellStart"/>
      <w:r w:rsidRPr="00F32ACC">
        <w:rPr>
          <w:rFonts w:ascii="Times New Roman" w:hAnsi="Times New Roman" w:cs="Times New Roman"/>
          <w:sz w:val="28"/>
          <w:szCs w:val="28"/>
        </w:rPr>
        <w:t>Menekse</w:t>
      </w:r>
      <w:proofErr w:type="spellEnd"/>
      <w:r w:rsidRPr="00F32ACC">
        <w:rPr>
          <w:rFonts w:ascii="Times New Roman" w:hAnsi="Times New Roman" w:cs="Times New Roman"/>
          <w:sz w:val="28"/>
          <w:szCs w:val="28"/>
        </w:rPr>
        <w:t xml:space="preserve">, ‘‘Robotics in k-12 formal and informal learning environments: A review of literature,’’ in Proc. ASEE </w:t>
      </w:r>
      <w:proofErr w:type="spellStart"/>
      <w:r w:rsidRPr="00F32ACC">
        <w:rPr>
          <w:rFonts w:ascii="Times New Roman" w:hAnsi="Times New Roman" w:cs="Times New Roman"/>
          <w:sz w:val="28"/>
          <w:szCs w:val="28"/>
        </w:rPr>
        <w:t>Annu</w:t>
      </w:r>
      <w:proofErr w:type="spellEnd"/>
      <w:r w:rsidRPr="00F32ACC">
        <w:rPr>
          <w:rFonts w:ascii="Times New Roman" w:hAnsi="Times New Roman" w:cs="Times New Roman"/>
          <w:sz w:val="28"/>
          <w:szCs w:val="28"/>
        </w:rPr>
        <w:t xml:space="preserve">. Conf. Berlin, Germany: Springer, 2016, p. 26119. </w:t>
      </w:r>
    </w:p>
    <w:p w:rsidR="00F32ACC" w:rsidRDefault="00F32ACC" w:rsidP="009073C2">
      <w:pPr>
        <w:spacing w:line="360" w:lineRule="auto"/>
        <w:jc w:val="both"/>
        <w:rPr>
          <w:rFonts w:ascii="Times New Roman" w:hAnsi="Times New Roman" w:cs="Times New Roman"/>
          <w:sz w:val="28"/>
          <w:szCs w:val="28"/>
        </w:rPr>
      </w:pPr>
      <w:proofErr w:type="gramStart"/>
      <w:r w:rsidRPr="00F32ACC">
        <w:rPr>
          <w:rFonts w:ascii="Times New Roman" w:hAnsi="Times New Roman" w:cs="Times New Roman"/>
          <w:sz w:val="28"/>
          <w:szCs w:val="28"/>
        </w:rPr>
        <w:t xml:space="preserve">[2] A. </w:t>
      </w:r>
      <w:proofErr w:type="spellStart"/>
      <w:r w:rsidRPr="00F32ACC">
        <w:rPr>
          <w:rFonts w:ascii="Times New Roman" w:hAnsi="Times New Roman" w:cs="Times New Roman"/>
          <w:sz w:val="28"/>
          <w:szCs w:val="28"/>
        </w:rPr>
        <w:t>Khanlari</w:t>
      </w:r>
      <w:proofErr w:type="spellEnd"/>
      <w:r w:rsidRPr="00F32ACC">
        <w:rPr>
          <w:rFonts w:ascii="Times New Roman" w:hAnsi="Times New Roman" w:cs="Times New Roman"/>
          <w:sz w:val="28"/>
          <w:szCs w:val="28"/>
        </w:rPr>
        <w:t xml:space="preserve">, ‘‘Effects of educational robots on learning STEM and on students’ attitude toward STEM,’’ in Proc. IEEE 5th Conf. Eng. </w:t>
      </w:r>
      <w:proofErr w:type="spellStart"/>
      <w:r w:rsidRPr="00F32ACC">
        <w:rPr>
          <w:rFonts w:ascii="Times New Roman" w:hAnsi="Times New Roman" w:cs="Times New Roman"/>
          <w:sz w:val="28"/>
          <w:szCs w:val="28"/>
        </w:rPr>
        <w:t>Edu</w:t>
      </w:r>
      <w:proofErr w:type="spellEnd"/>
      <w:r w:rsidRPr="00F32ACC">
        <w:rPr>
          <w:rFonts w:ascii="Times New Roman" w:hAnsi="Times New Roman" w:cs="Times New Roman"/>
          <w:sz w:val="28"/>
          <w:szCs w:val="28"/>
        </w:rPr>
        <w:t>.</w:t>
      </w:r>
      <w:proofErr w:type="gramEnd"/>
      <w:r w:rsidRPr="00F32ACC">
        <w:rPr>
          <w:rFonts w:ascii="Times New Roman" w:hAnsi="Times New Roman" w:cs="Times New Roman"/>
          <w:sz w:val="28"/>
          <w:szCs w:val="28"/>
        </w:rPr>
        <w:t xml:space="preserve"> (ICEED), Dec. 2013, pp. 62–66. </w:t>
      </w:r>
    </w:p>
    <w:p w:rsidR="00F32ACC" w:rsidRDefault="00F32ACC" w:rsidP="009073C2">
      <w:pPr>
        <w:spacing w:line="360" w:lineRule="auto"/>
        <w:jc w:val="both"/>
        <w:rPr>
          <w:rFonts w:ascii="Times New Roman" w:hAnsi="Times New Roman" w:cs="Times New Roman"/>
          <w:sz w:val="28"/>
          <w:szCs w:val="28"/>
        </w:rPr>
      </w:pPr>
      <w:proofErr w:type="gramStart"/>
      <w:r w:rsidRPr="00F32ACC">
        <w:rPr>
          <w:rFonts w:ascii="Times New Roman" w:hAnsi="Times New Roman" w:cs="Times New Roman"/>
          <w:sz w:val="28"/>
          <w:szCs w:val="28"/>
        </w:rPr>
        <w:t xml:space="preserve">[3] A. </w:t>
      </w:r>
      <w:proofErr w:type="spellStart"/>
      <w:r w:rsidRPr="00F32ACC">
        <w:rPr>
          <w:rFonts w:ascii="Times New Roman" w:hAnsi="Times New Roman" w:cs="Times New Roman"/>
          <w:sz w:val="28"/>
          <w:szCs w:val="28"/>
        </w:rPr>
        <w:t>Eguchi</w:t>
      </w:r>
      <w:proofErr w:type="spellEnd"/>
      <w:r w:rsidRPr="00F32ACC">
        <w:rPr>
          <w:rFonts w:ascii="Times New Roman" w:hAnsi="Times New Roman" w:cs="Times New Roman"/>
          <w:sz w:val="28"/>
          <w:szCs w:val="28"/>
        </w:rPr>
        <w:t>, ‘‘</w:t>
      </w:r>
      <w:proofErr w:type="spellStart"/>
      <w:r w:rsidRPr="00F32ACC">
        <w:rPr>
          <w:rFonts w:ascii="Times New Roman" w:hAnsi="Times New Roman" w:cs="Times New Roman"/>
          <w:sz w:val="28"/>
          <w:szCs w:val="28"/>
        </w:rPr>
        <w:t>RoboCupJunior</w:t>
      </w:r>
      <w:proofErr w:type="spellEnd"/>
      <w:r w:rsidRPr="00F32ACC">
        <w:rPr>
          <w:rFonts w:ascii="Times New Roman" w:hAnsi="Times New Roman" w:cs="Times New Roman"/>
          <w:sz w:val="28"/>
          <w:szCs w:val="28"/>
        </w:rPr>
        <w:t xml:space="preserve"> for pro</w:t>
      </w:r>
      <w:r w:rsidR="00AC3C02">
        <w:rPr>
          <w:rFonts w:ascii="Times New Roman" w:hAnsi="Times New Roman" w:cs="Times New Roman"/>
          <w:sz w:val="28"/>
          <w:szCs w:val="28"/>
        </w:rPr>
        <w:t>moting STEM education, 21st cen</w:t>
      </w:r>
      <w:r w:rsidRPr="00F32ACC">
        <w:rPr>
          <w:rFonts w:ascii="Times New Roman" w:hAnsi="Times New Roman" w:cs="Times New Roman"/>
          <w:sz w:val="28"/>
          <w:szCs w:val="28"/>
        </w:rPr>
        <w:t>tury skills, and technological advancement through robotics competition,’’ Robot.</w:t>
      </w:r>
      <w:proofErr w:type="gramEnd"/>
      <w:r w:rsidRPr="00F32ACC">
        <w:rPr>
          <w:rFonts w:ascii="Times New Roman" w:hAnsi="Times New Roman" w:cs="Times New Roman"/>
          <w:sz w:val="28"/>
          <w:szCs w:val="28"/>
        </w:rPr>
        <w:t xml:space="preserve"> Auto. Syst., vol. 75, pp. 692–699, Jan. 2016. </w:t>
      </w:r>
    </w:p>
    <w:p w:rsidR="00F32ACC" w:rsidRDefault="00F32ACC" w:rsidP="009073C2">
      <w:pPr>
        <w:spacing w:line="360" w:lineRule="auto"/>
        <w:jc w:val="both"/>
        <w:rPr>
          <w:rFonts w:ascii="Times New Roman" w:hAnsi="Times New Roman" w:cs="Times New Roman"/>
          <w:sz w:val="28"/>
          <w:szCs w:val="28"/>
        </w:rPr>
      </w:pPr>
      <w:r w:rsidRPr="00F32ACC">
        <w:rPr>
          <w:rFonts w:ascii="Times New Roman" w:hAnsi="Times New Roman" w:cs="Times New Roman"/>
          <w:sz w:val="28"/>
          <w:szCs w:val="28"/>
        </w:rPr>
        <w:t xml:space="preserve">[4] E. </w:t>
      </w:r>
      <w:proofErr w:type="spellStart"/>
      <w:r w:rsidRPr="00F32ACC">
        <w:rPr>
          <w:rFonts w:ascii="Times New Roman" w:hAnsi="Times New Roman" w:cs="Times New Roman"/>
          <w:sz w:val="28"/>
          <w:szCs w:val="28"/>
        </w:rPr>
        <w:t>Menegatti</w:t>
      </w:r>
      <w:proofErr w:type="spellEnd"/>
      <w:r w:rsidRPr="00F32ACC">
        <w:rPr>
          <w:rFonts w:ascii="Times New Roman" w:hAnsi="Times New Roman" w:cs="Times New Roman"/>
          <w:sz w:val="28"/>
          <w:szCs w:val="28"/>
        </w:rPr>
        <w:t xml:space="preserve"> and M. Moro, ‘‘Educationa</w:t>
      </w:r>
      <w:r w:rsidR="004F73EF">
        <w:rPr>
          <w:rFonts w:ascii="Times New Roman" w:hAnsi="Times New Roman" w:cs="Times New Roman"/>
          <w:sz w:val="28"/>
          <w:szCs w:val="28"/>
        </w:rPr>
        <w:t>l robotics from high-school to M</w:t>
      </w:r>
      <w:r w:rsidRPr="00F32ACC">
        <w:rPr>
          <w:rFonts w:ascii="Times New Roman" w:hAnsi="Times New Roman" w:cs="Times New Roman"/>
          <w:sz w:val="28"/>
          <w:szCs w:val="28"/>
        </w:rPr>
        <w:t xml:space="preserve">aster of </w:t>
      </w:r>
      <w:proofErr w:type="gramStart"/>
      <w:r w:rsidRPr="00F32ACC">
        <w:rPr>
          <w:rFonts w:ascii="Times New Roman" w:hAnsi="Times New Roman" w:cs="Times New Roman"/>
          <w:sz w:val="28"/>
          <w:szCs w:val="28"/>
        </w:rPr>
        <w:t>science</w:t>
      </w:r>
      <w:proofErr w:type="gramEnd"/>
      <w:r w:rsidRPr="00F32ACC">
        <w:rPr>
          <w:rFonts w:ascii="Times New Roman" w:hAnsi="Times New Roman" w:cs="Times New Roman"/>
          <w:sz w:val="28"/>
          <w:szCs w:val="28"/>
        </w:rPr>
        <w:t xml:space="preserve">,’’ in Proc. Conf. Simulation, Modeling Program. Auto. Robots, 2010, pp. 639–648. </w:t>
      </w:r>
    </w:p>
    <w:p w:rsidR="0049439B" w:rsidRDefault="00F32ACC" w:rsidP="009073C2">
      <w:pPr>
        <w:spacing w:line="360" w:lineRule="auto"/>
        <w:jc w:val="both"/>
        <w:rPr>
          <w:rFonts w:ascii="Times New Roman" w:hAnsi="Times New Roman" w:cs="Times New Roman"/>
          <w:sz w:val="28"/>
          <w:szCs w:val="28"/>
        </w:rPr>
      </w:pPr>
      <w:r w:rsidRPr="00F32ACC">
        <w:rPr>
          <w:rFonts w:ascii="Times New Roman" w:hAnsi="Times New Roman" w:cs="Times New Roman"/>
          <w:sz w:val="28"/>
          <w:szCs w:val="28"/>
        </w:rPr>
        <w:t xml:space="preserve">[5] N. W. W. Hong, E. Chew, and J. W. </w:t>
      </w:r>
      <w:proofErr w:type="spellStart"/>
      <w:r w:rsidRPr="00F32ACC">
        <w:rPr>
          <w:rFonts w:ascii="Times New Roman" w:hAnsi="Times New Roman" w:cs="Times New Roman"/>
          <w:sz w:val="28"/>
          <w:szCs w:val="28"/>
        </w:rPr>
        <w:t>Sze-Meng</w:t>
      </w:r>
      <w:proofErr w:type="spellEnd"/>
      <w:r w:rsidRPr="00F32ACC">
        <w:rPr>
          <w:rFonts w:ascii="Times New Roman" w:hAnsi="Times New Roman" w:cs="Times New Roman"/>
          <w:sz w:val="28"/>
          <w:szCs w:val="28"/>
        </w:rPr>
        <w:t xml:space="preserve">, ‘‘The review of educational robotics research and the need for real-world interaction analysis,’’ in Proc. 14th Int. Conf. Control, </w:t>
      </w:r>
      <w:proofErr w:type="spellStart"/>
      <w:proofErr w:type="gramStart"/>
      <w:r w:rsidRPr="00F32ACC">
        <w:rPr>
          <w:rFonts w:ascii="Times New Roman" w:hAnsi="Times New Roman" w:cs="Times New Roman"/>
          <w:sz w:val="28"/>
          <w:szCs w:val="28"/>
        </w:rPr>
        <w:t>Autom</w:t>
      </w:r>
      <w:proofErr w:type="spellEnd"/>
      <w:r w:rsidRPr="00F32ACC">
        <w:rPr>
          <w:rFonts w:ascii="Times New Roman" w:hAnsi="Times New Roman" w:cs="Times New Roman"/>
          <w:sz w:val="28"/>
          <w:szCs w:val="28"/>
        </w:rPr>
        <w:t>.,</w:t>
      </w:r>
      <w:proofErr w:type="gramEnd"/>
      <w:r w:rsidRPr="00F32ACC">
        <w:rPr>
          <w:rFonts w:ascii="Times New Roman" w:hAnsi="Times New Roman" w:cs="Times New Roman"/>
          <w:sz w:val="28"/>
          <w:szCs w:val="28"/>
        </w:rPr>
        <w:t xml:space="preserve"> Robot. Vis. (ICARCV), Nov. 2016, pp. 1–6</w:t>
      </w:r>
    </w:p>
    <w:p w:rsidR="0049439B" w:rsidRDefault="0049439B" w:rsidP="0049439B">
      <w:pPr>
        <w:rPr>
          <w:rFonts w:ascii="Times New Roman" w:hAnsi="Times New Roman" w:cs="Times New Roman"/>
          <w:sz w:val="28"/>
          <w:szCs w:val="28"/>
        </w:rPr>
      </w:pPr>
    </w:p>
    <w:p w:rsidR="00341486" w:rsidRDefault="00341486" w:rsidP="0049439B">
      <w:pPr>
        <w:rPr>
          <w:rFonts w:ascii="Times New Roman" w:hAnsi="Times New Roman" w:cs="Times New Roman"/>
          <w:sz w:val="28"/>
          <w:szCs w:val="28"/>
        </w:rPr>
      </w:pPr>
    </w:p>
    <w:p w:rsidR="0049439B" w:rsidRDefault="0049439B" w:rsidP="0049439B">
      <w:pPr>
        <w:rPr>
          <w:rFonts w:ascii="Times New Roman" w:hAnsi="Times New Roman" w:cs="Times New Roman"/>
          <w:sz w:val="28"/>
          <w:szCs w:val="28"/>
        </w:rPr>
      </w:pPr>
    </w:p>
    <w:p w:rsidR="0049439B" w:rsidRPr="0049439B" w:rsidRDefault="0049439B" w:rsidP="0049439B">
      <w:pPr>
        <w:rPr>
          <w:rFonts w:ascii="Times New Roman" w:hAnsi="Times New Roman" w:cs="Times New Roman"/>
          <w:sz w:val="28"/>
          <w:szCs w:val="28"/>
        </w:rPr>
      </w:pPr>
      <w:bookmarkStart w:id="0" w:name="_GoBack"/>
      <w:bookmarkEnd w:id="0"/>
    </w:p>
    <w:sectPr w:rsidR="0049439B" w:rsidRPr="004943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D50A7"/>
    <w:multiLevelType w:val="hybridMultilevel"/>
    <w:tmpl w:val="CD2EF1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9E5144"/>
    <w:multiLevelType w:val="hybridMultilevel"/>
    <w:tmpl w:val="BC823D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C375DF"/>
    <w:multiLevelType w:val="hybridMultilevel"/>
    <w:tmpl w:val="69101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0E779F"/>
    <w:multiLevelType w:val="hybridMultilevel"/>
    <w:tmpl w:val="BE4019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387531C"/>
    <w:multiLevelType w:val="hybridMultilevel"/>
    <w:tmpl w:val="4D34494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42D302B"/>
    <w:multiLevelType w:val="hybridMultilevel"/>
    <w:tmpl w:val="2D488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4"/>
  </w:num>
  <w:num w:numId="3">
    <w:abstractNumId w:val="1"/>
  </w:num>
  <w:num w:numId="4">
    <w:abstractNumId w:val="3"/>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E34"/>
    <w:rsid w:val="002322F3"/>
    <w:rsid w:val="00292759"/>
    <w:rsid w:val="002D4FB6"/>
    <w:rsid w:val="00336E34"/>
    <w:rsid w:val="00341486"/>
    <w:rsid w:val="0049439B"/>
    <w:rsid w:val="004F34F6"/>
    <w:rsid w:val="004F73EF"/>
    <w:rsid w:val="0063194C"/>
    <w:rsid w:val="006F3CEB"/>
    <w:rsid w:val="0074080C"/>
    <w:rsid w:val="007C1F47"/>
    <w:rsid w:val="008E58A7"/>
    <w:rsid w:val="00901887"/>
    <w:rsid w:val="009073C2"/>
    <w:rsid w:val="00996F26"/>
    <w:rsid w:val="00A845C9"/>
    <w:rsid w:val="00AC3C02"/>
    <w:rsid w:val="00B22F73"/>
    <w:rsid w:val="00BD4EE1"/>
    <w:rsid w:val="00C8098E"/>
    <w:rsid w:val="00D174EF"/>
    <w:rsid w:val="00D50D61"/>
    <w:rsid w:val="00F32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174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174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720</Words>
  <Characters>4109</Characters>
  <Application>Microsoft Office Word</Application>
  <DocSecurity>0</DocSecurity>
  <Lines>34</Lines>
  <Paragraphs>9</Paragraphs>
  <ScaleCrop>false</ScaleCrop>
  <Company/>
  <LinksUpToDate>false</LinksUpToDate>
  <CharactersWithSpaces>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2021-10-04T08:01:00Z</dcterms:created>
  <dcterms:modified xsi:type="dcterms:W3CDTF">2021-10-04T08:25:00Z</dcterms:modified>
</cp:coreProperties>
</file>