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887" w:rsidRDefault="00430B87" w:rsidP="00430B87">
      <w:pPr>
        <w:jc w:val="center"/>
        <w:rPr>
          <w:rFonts w:ascii="Times New Roman" w:hAnsi="Times New Roman" w:cs="Times New Roman"/>
          <w:b/>
          <w:sz w:val="28"/>
          <w:szCs w:val="28"/>
        </w:rPr>
      </w:pPr>
      <w:r w:rsidRPr="00430B87">
        <w:rPr>
          <w:rFonts w:ascii="Times New Roman" w:hAnsi="Times New Roman" w:cs="Times New Roman"/>
          <w:b/>
          <w:sz w:val="28"/>
          <w:szCs w:val="28"/>
        </w:rPr>
        <w:t>USER FLAGGING FOR POSTS AT 3DTUBE.ORG THE FIRST SOCIAL PLATFORM FOR 3D-EXCLUSIVE CONTENTS</w:t>
      </w:r>
    </w:p>
    <w:p w:rsidR="00430B87" w:rsidRPr="00430B87" w:rsidRDefault="00430B87" w:rsidP="00430B87">
      <w:pPr>
        <w:rPr>
          <w:rFonts w:ascii="Times New Roman" w:hAnsi="Times New Roman" w:cs="Times New Roman"/>
          <w:b/>
          <w:sz w:val="28"/>
          <w:szCs w:val="28"/>
        </w:rPr>
      </w:pPr>
    </w:p>
    <w:p w:rsidR="00430B87" w:rsidRDefault="00430B87" w:rsidP="00430B87">
      <w:pPr>
        <w:rPr>
          <w:rFonts w:ascii="Times New Roman" w:hAnsi="Times New Roman" w:cs="Times New Roman"/>
          <w:b/>
          <w:sz w:val="28"/>
          <w:szCs w:val="28"/>
        </w:rPr>
      </w:pPr>
      <w:r w:rsidRPr="00430B87">
        <w:rPr>
          <w:rFonts w:ascii="Times New Roman" w:hAnsi="Times New Roman" w:cs="Times New Roman"/>
          <w:b/>
          <w:sz w:val="28"/>
          <w:szCs w:val="28"/>
        </w:rPr>
        <w:t>ABSTRACT:</w:t>
      </w:r>
    </w:p>
    <w:p w:rsidR="00430B87" w:rsidRDefault="00430B87" w:rsidP="00382933">
      <w:pPr>
        <w:spacing w:line="360" w:lineRule="auto"/>
        <w:jc w:val="both"/>
        <w:rPr>
          <w:rFonts w:ascii="Times New Roman" w:hAnsi="Times New Roman" w:cs="Times New Roman"/>
          <w:sz w:val="28"/>
          <w:szCs w:val="28"/>
        </w:rPr>
      </w:pPr>
      <w:r>
        <w:rPr>
          <w:rFonts w:ascii="Times New Roman" w:hAnsi="Times New Roman" w:cs="Times New Roman"/>
          <w:b/>
          <w:sz w:val="28"/>
          <w:szCs w:val="28"/>
        </w:rPr>
        <w:tab/>
      </w:r>
      <w:r w:rsidR="00382933" w:rsidRPr="00382933">
        <w:rPr>
          <w:rFonts w:ascii="Times New Roman" w:hAnsi="Times New Roman" w:cs="Times New Roman"/>
          <w:sz w:val="28"/>
          <w:szCs w:val="28"/>
        </w:rPr>
        <w:t>Social networks ha</w:t>
      </w:r>
      <w:r w:rsidR="0028639D">
        <w:rPr>
          <w:rFonts w:ascii="Times New Roman" w:hAnsi="Times New Roman" w:cs="Times New Roman"/>
          <w:sz w:val="28"/>
          <w:szCs w:val="28"/>
        </w:rPr>
        <w:t>ve been a popular way for a com</w:t>
      </w:r>
      <w:r w:rsidR="00382933" w:rsidRPr="00382933">
        <w:rPr>
          <w:rFonts w:ascii="Times New Roman" w:hAnsi="Times New Roman" w:cs="Times New Roman"/>
          <w:sz w:val="28"/>
          <w:szCs w:val="28"/>
        </w:rPr>
        <w:t>munity to share content, information, and news. Despite Section 230 of the Communications Decency Act of 1996 protecting social platforms from legal liability regarding user uploaded contents of their platforms in the USA, there has been a recent call for some jurisdiction over platform management practices. This duty of potential jurisdiction would be especially challenging for social networks that are rich in multimedia contents, such as 3DTube.org, since 3D capabilities have a history of attracting adult materials and other controversial content. This paper presents the design of 3DTube.org to address two major issues: (1) the need for a social media platform of 3D contents and (2) the policies and designs for mediation of said contents. Content mediation can be seen as a compromise between two conflicting goals: platform micromanaging of content, which is resource</w:t>
      </w:r>
      <w:r w:rsidR="00382933" w:rsidRPr="00382933">
        <w:rPr>
          <w:rFonts w:ascii="Times New Roman" w:hAnsi="Times New Roman" w:cs="Times New Roman"/>
          <w:sz w:val="28"/>
          <w:szCs w:val="28"/>
        </w:rPr>
        <w:t>intensive, and user notification of flagged content and material, prior to viewing. This paper details 3DTube.org’s solution to such a compromise.</w:t>
      </w:r>
    </w:p>
    <w:p w:rsidR="000E58D1" w:rsidRDefault="000E58D1" w:rsidP="00382933">
      <w:pPr>
        <w:spacing w:line="360" w:lineRule="auto"/>
        <w:jc w:val="both"/>
        <w:rPr>
          <w:rFonts w:ascii="Times New Roman" w:hAnsi="Times New Roman" w:cs="Times New Roman"/>
          <w:sz w:val="28"/>
          <w:szCs w:val="28"/>
        </w:rPr>
      </w:pPr>
    </w:p>
    <w:p w:rsidR="000E58D1" w:rsidRDefault="000E58D1" w:rsidP="00382933">
      <w:pPr>
        <w:spacing w:line="360" w:lineRule="auto"/>
        <w:jc w:val="both"/>
        <w:rPr>
          <w:rFonts w:ascii="Times New Roman" w:hAnsi="Times New Roman" w:cs="Times New Roman"/>
          <w:sz w:val="28"/>
          <w:szCs w:val="28"/>
        </w:rPr>
      </w:pPr>
    </w:p>
    <w:p w:rsidR="000E58D1" w:rsidRDefault="000E58D1" w:rsidP="00382933">
      <w:pPr>
        <w:spacing w:line="360" w:lineRule="auto"/>
        <w:jc w:val="both"/>
        <w:rPr>
          <w:rFonts w:ascii="Times New Roman" w:hAnsi="Times New Roman" w:cs="Times New Roman"/>
          <w:sz w:val="28"/>
          <w:szCs w:val="28"/>
        </w:rPr>
      </w:pPr>
    </w:p>
    <w:p w:rsidR="000E58D1" w:rsidRDefault="000E58D1" w:rsidP="00382933">
      <w:pPr>
        <w:spacing w:line="360" w:lineRule="auto"/>
        <w:jc w:val="both"/>
        <w:rPr>
          <w:rFonts w:ascii="Times New Roman" w:hAnsi="Times New Roman" w:cs="Times New Roman"/>
          <w:sz w:val="28"/>
          <w:szCs w:val="28"/>
        </w:rPr>
      </w:pPr>
    </w:p>
    <w:p w:rsidR="000E58D1" w:rsidRDefault="000E58D1" w:rsidP="00382933">
      <w:pPr>
        <w:spacing w:line="360" w:lineRule="auto"/>
        <w:jc w:val="both"/>
        <w:rPr>
          <w:rFonts w:ascii="Times New Roman" w:hAnsi="Times New Roman" w:cs="Times New Roman"/>
          <w:sz w:val="28"/>
          <w:szCs w:val="28"/>
        </w:rPr>
      </w:pPr>
    </w:p>
    <w:p w:rsidR="000E58D1" w:rsidRDefault="000E58D1" w:rsidP="00382933">
      <w:pPr>
        <w:spacing w:line="360" w:lineRule="auto"/>
        <w:jc w:val="both"/>
        <w:rPr>
          <w:rFonts w:ascii="Times New Roman" w:hAnsi="Times New Roman" w:cs="Times New Roman"/>
          <w:sz w:val="28"/>
          <w:szCs w:val="28"/>
        </w:rPr>
      </w:pPr>
    </w:p>
    <w:p w:rsidR="007843C3" w:rsidRPr="00B11AB3" w:rsidRDefault="007843C3" w:rsidP="007843C3">
      <w:pPr>
        <w:tabs>
          <w:tab w:val="left" w:pos="3225"/>
        </w:tabs>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EXISTING SYSTEM:</w:t>
      </w:r>
    </w:p>
    <w:p w:rsidR="000E58D1" w:rsidRDefault="000E58D1" w:rsidP="00DE14B2">
      <w:pPr>
        <w:spacing w:line="360" w:lineRule="auto"/>
        <w:ind w:firstLine="720"/>
        <w:jc w:val="both"/>
        <w:rPr>
          <w:rFonts w:ascii="Times New Roman" w:hAnsi="Times New Roman" w:cs="Times New Roman"/>
          <w:color w:val="262626" w:themeColor="text1" w:themeTint="D9"/>
          <w:sz w:val="28"/>
          <w:szCs w:val="28"/>
        </w:rPr>
      </w:pPr>
      <w:r w:rsidRPr="000E58D1">
        <w:rPr>
          <w:rFonts w:ascii="Times New Roman" w:hAnsi="Times New Roman" w:cs="Times New Roman"/>
          <w:color w:val="262626" w:themeColor="text1" w:themeTint="D9"/>
          <w:sz w:val="28"/>
          <w:szCs w:val="28"/>
        </w:rPr>
        <w:t>Most content sharing websites allow users to enter their privacy preferences. Unfortunately, recent studies have shown that users struggle to set up and</w:t>
      </w:r>
      <w:r>
        <w:rPr>
          <w:rFonts w:ascii="Times New Roman" w:hAnsi="Times New Roman" w:cs="Times New Roman"/>
          <w:color w:val="262626" w:themeColor="text1" w:themeTint="D9"/>
          <w:sz w:val="28"/>
          <w:szCs w:val="28"/>
        </w:rPr>
        <w:t xml:space="preserve"> maintain such privacy settings</w:t>
      </w:r>
      <w:r w:rsidRPr="000E58D1">
        <w:rPr>
          <w:rFonts w:ascii="Times New Roman" w:hAnsi="Times New Roman" w:cs="Times New Roman"/>
          <w:color w:val="262626" w:themeColor="text1" w:themeTint="D9"/>
          <w:sz w:val="28"/>
          <w:szCs w:val="28"/>
        </w:rPr>
        <w:t>. One of the main reasons provided is that given the amount of shared information this process can be tedious and error-prone. Therefore, many have acknowledged the need of policy recommendation systems which can assist users to easily and properly configur</w:t>
      </w:r>
      <w:r>
        <w:rPr>
          <w:rFonts w:ascii="Times New Roman" w:hAnsi="Times New Roman" w:cs="Times New Roman"/>
          <w:color w:val="262626" w:themeColor="text1" w:themeTint="D9"/>
          <w:sz w:val="28"/>
          <w:szCs w:val="28"/>
        </w:rPr>
        <w:t>e privacy settings</w:t>
      </w:r>
      <w:r w:rsidRPr="000E58D1">
        <w:rPr>
          <w:rFonts w:ascii="Times New Roman" w:hAnsi="Times New Roman" w:cs="Times New Roman"/>
          <w:color w:val="262626" w:themeColor="text1" w:themeTint="D9"/>
          <w:sz w:val="28"/>
          <w:szCs w:val="28"/>
        </w:rPr>
        <w:t>. However, existing proposals for automating privacy settings appear to be inadequate to address the</w:t>
      </w:r>
      <w:r>
        <w:rPr>
          <w:rFonts w:ascii="Times New Roman" w:hAnsi="Times New Roman" w:cs="Times New Roman"/>
          <w:color w:val="262626" w:themeColor="text1" w:themeTint="D9"/>
          <w:sz w:val="28"/>
          <w:szCs w:val="28"/>
        </w:rPr>
        <w:t xml:space="preserve"> unique privacy needs of images</w:t>
      </w:r>
      <w:r w:rsidRPr="000E58D1">
        <w:rPr>
          <w:rFonts w:ascii="Times New Roman" w:hAnsi="Times New Roman" w:cs="Times New Roman"/>
          <w:color w:val="262626" w:themeColor="text1" w:themeTint="D9"/>
          <w:sz w:val="28"/>
          <w:szCs w:val="28"/>
        </w:rPr>
        <w:t>, due to the amount of information implicitly carried within images, and their relationship with the online environment wherein they are exposed.</w:t>
      </w:r>
    </w:p>
    <w:p w:rsidR="00D170EE" w:rsidRDefault="00D170EE" w:rsidP="00D170EE">
      <w:pPr>
        <w:spacing w:line="360" w:lineRule="auto"/>
        <w:jc w:val="both"/>
        <w:rPr>
          <w:rFonts w:ascii="Times New Roman" w:hAnsi="Times New Roman" w:cs="Times New Roman"/>
          <w:color w:val="262626" w:themeColor="text1" w:themeTint="D9"/>
          <w:sz w:val="28"/>
          <w:szCs w:val="28"/>
        </w:rPr>
      </w:pPr>
    </w:p>
    <w:p w:rsidR="00D170EE" w:rsidRPr="00B11AB3" w:rsidRDefault="00D170EE" w:rsidP="00D170EE">
      <w:pPr>
        <w:tabs>
          <w:tab w:val="left" w:pos="1620"/>
        </w:tabs>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DISADVANTAGES:</w:t>
      </w:r>
    </w:p>
    <w:p w:rsidR="00D170EE" w:rsidRPr="00FD2745" w:rsidRDefault="00D170EE" w:rsidP="00FD2745">
      <w:pPr>
        <w:pStyle w:val="ListParagraph"/>
        <w:numPr>
          <w:ilvl w:val="0"/>
          <w:numId w:val="2"/>
        </w:numPr>
        <w:spacing w:line="360" w:lineRule="auto"/>
        <w:jc w:val="both"/>
        <w:rPr>
          <w:rFonts w:ascii="Times New Roman" w:hAnsi="Times New Roman" w:cs="Times New Roman"/>
          <w:color w:val="262626" w:themeColor="text1" w:themeTint="D9"/>
          <w:sz w:val="28"/>
          <w:szCs w:val="28"/>
        </w:rPr>
      </w:pPr>
      <w:r w:rsidRPr="00FD2745">
        <w:rPr>
          <w:rFonts w:ascii="Times New Roman" w:hAnsi="Times New Roman" w:cs="Times New Roman"/>
          <w:color w:val="262626" w:themeColor="text1" w:themeTint="D9"/>
          <w:sz w:val="28"/>
          <w:szCs w:val="28"/>
        </w:rPr>
        <w:t xml:space="preserve">The huge amount of shared information makes the process </w:t>
      </w:r>
      <w:r w:rsidRPr="00FD2745">
        <w:rPr>
          <w:rFonts w:ascii="Times New Roman" w:hAnsi="Times New Roman" w:cs="Times New Roman"/>
          <w:color w:val="262626" w:themeColor="text1" w:themeTint="D9"/>
          <w:sz w:val="28"/>
          <w:szCs w:val="28"/>
        </w:rPr>
        <w:t>tedious and error-prone</w:t>
      </w:r>
      <w:r w:rsidR="00FD2745" w:rsidRPr="00FD2745">
        <w:rPr>
          <w:rFonts w:ascii="Times New Roman" w:hAnsi="Times New Roman" w:cs="Times New Roman"/>
          <w:color w:val="262626" w:themeColor="text1" w:themeTint="D9"/>
          <w:sz w:val="28"/>
          <w:szCs w:val="28"/>
        </w:rPr>
        <w:t>.</w:t>
      </w:r>
    </w:p>
    <w:p w:rsidR="00FD2745" w:rsidRPr="00FD2745" w:rsidRDefault="00FD2745" w:rsidP="00FD2745">
      <w:pPr>
        <w:pStyle w:val="ListParagraph"/>
        <w:numPr>
          <w:ilvl w:val="0"/>
          <w:numId w:val="2"/>
        </w:numPr>
        <w:spacing w:line="360" w:lineRule="auto"/>
        <w:jc w:val="both"/>
        <w:rPr>
          <w:rFonts w:ascii="Times New Roman" w:hAnsi="Times New Roman" w:cs="Times New Roman"/>
          <w:color w:val="262626" w:themeColor="text1" w:themeTint="D9"/>
          <w:sz w:val="28"/>
          <w:szCs w:val="28"/>
        </w:rPr>
      </w:pPr>
      <w:r w:rsidRPr="00FD2745">
        <w:rPr>
          <w:rFonts w:ascii="Times New Roman" w:hAnsi="Times New Roman" w:cs="Times New Roman"/>
          <w:color w:val="262626" w:themeColor="text1" w:themeTint="D9"/>
          <w:sz w:val="28"/>
          <w:szCs w:val="28"/>
        </w:rPr>
        <w:t>Due to the large data, they are implicitly carried within them and are exposed to the environment.</w:t>
      </w:r>
    </w:p>
    <w:p w:rsidR="00D170EE" w:rsidRDefault="00D170EE" w:rsidP="00DE14B2">
      <w:pPr>
        <w:spacing w:line="360" w:lineRule="auto"/>
        <w:ind w:firstLine="720"/>
        <w:jc w:val="both"/>
        <w:rPr>
          <w:rFonts w:ascii="Times New Roman" w:hAnsi="Times New Roman" w:cs="Times New Roman"/>
          <w:color w:val="262626" w:themeColor="text1" w:themeTint="D9"/>
          <w:sz w:val="28"/>
          <w:szCs w:val="28"/>
        </w:rPr>
      </w:pPr>
    </w:p>
    <w:p w:rsidR="00D9352F" w:rsidRDefault="00D9352F" w:rsidP="00DE14B2">
      <w:pPr>
        <w:spacing w:line="360" w:lineRule="auto"/>
        <w:ind w:firstLine="720"/>
        <w:jc w:val="both"/>
        <w:rPr>
          <w:rFonts w:ascii="Times New Roman" w:hAnsi="Times New Roman" w:cs="Times New Roman"/>
          <w:color w:val="262626" w:themeColor="text1" w:themeTint="D9"/>
          <w:sz w:val="28"/>
          <w:szCs w:val="28"/>
        </w:rPr>
      </w:pPr>
    </w:p>
    <w:p w:rsidR="00D9352F" w:rsidRDefault="00D9352F" w:rsidP="00DE14B2">
      <w:pPr>
        <w:spacing w:line="360" w:lineRule="auto"/>
        <w:ind w:firstLine="720"/>
        <w:jc w:val="both"/>
        <w:rPr>
          <w:rFonts w:ascii="Times New Roman" w:hAnsi="Times New Roman" w:cs="Times New Roman"/>
          <w:color w:val="262626" w:themeColor="text1" w:themeTint="D9"/>
          <w:sz w:val="28"/>
          <w:szCs w:val="28"/>
        </w:rPr>
      </w:pPr>
    </w:p>
    <w:p w:rsidR="00D9352F" w:rsidRDefault="00D9352F" w:rsidP="00DE14B2">
      <w:pPr>
        <w:spacing w:line="360" w:lineRule="auto"/>
        <w:ind w:firstLine="720"/>
        <w:jc w:val="both"/>
        <w:rPr>
          <w:rFonts w:ascii="Times New Roman" w:hAnsi="Times New Roman" w:cs="Times New Roman"/>
          <w:color w:val="262626" w:themeColor="text1" w:themeTint="D9"/>
          <w:sz w:val="28"/>
          <w:szCs w:val="28"/>
        </w:rPr>
      </w:pPr>
    </w:p>
    <w:p w:rsidR="00D9352F" w:rsidRDefault="00D9352F" w:rsidP="00DE14B2">
      <w:pPr>
        <w:spacing w:line="360" w:lineRule="auto"/>
        <w:ind w:firstLine="720"/>
        <w:jc w:val="both"/>
        <w:rPr>
          <w:rFonts w:ascii="Times New Roman" w:hAnsi="Times New Roman" w:cs="Times New Roman"/>
          <w:color w:val="262626" w:themeColor="text1" w:themeTint="D9"/>
          <w:sz w:val="28"/>
          <w:szCs w:val="28"/>
        </w:rPr>
      </w:pPr>
    </w:p>
    <w:p w:rsidR="00D9352F" w:rsidRDefault="00D9352F" w:rsidP="00DE14B2">
      <w:pPr>
        <w:spacing w:line="360" w:lineRule="auto"/>
        <w:ind w:firstLine="720"/>
        <w:jc w:val="both"/>
        <w:rPr>
          <w:rFonts w:ascii="Times New Roman" w:hAnsi="Times New Roman" w:cs="Times New Roman"/>
          <w:color w:val="262626" w:themeColor="text1" w:themeTint="D9"/>
          <w:sz w:val="28"/>
          <w:szCs w:val="28"/>
        </w:rPr>
      </w:pPr>
    </w:p>
    <w:p w:rsidR="00D9352F" w:rsidRPr="00D9352F" w:rsidRDefault="00D9352F" w:rsidP="00D9352F">
      <w:pPr>
        <w:tabs>
          <w:tab w:val="left" w:pos="1620"/>
        </w:tabs>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PROPOSED SYSTEM:</w:t>
      </w:r>
    </w:p>
    <w:p w:rsidR="00D9352F" w:rsidRDefault="00D9352F" w:rsidP="00DE14B2">
      <w:pPr>
        <w:spacing w:line="360" w:lineRule="auto"/>
        <w:ind w:firstLine="720"/>
        <w:jc w:val="both"/>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This proposed system</w:t>
      </w:r>
      <w:r w:rsidRPr="00D9352F">
        <w:rPr>
          <w:rFonts w:ascii="Times New Roman" w:hAnsi="Times New Roman" w:cs="Times New Roman"/>
          <w:color w:val="262626" w:themeColor="text1" w:themeTint="D9"/>
          <w:sz w:val="28"/>
          <w:szCs w:val="28"/>
        </w:rPr>
        <w:t xml:space="preserve"> details</w:t>
      </w:r>
      <w:r w:rsidR="00546EF5">
        <w:rPr>
          <w:rFonts w:ascii="Times New Roman" w:hAnsi="Times New Roman" w:cs="Times New Roman"/>
          <w:color w:val="262626" w:themeColor="text1" w:themeTint="D9"/>
          <w:sz w:val="28"/>
          <w:szCs w:val="28"/>
        </w:rPr>
        <w:t xml:space="preserve"> with</w:t>
      </w:r>
      <w:r w:rsidR="000634D2">
        <w:rPr>
          <w:rFonts w:ascii="Times New Roman" w:hAnsi="Times New Roman" w:cs="Times New Roman"/>
          <w:color w:val="262626" w:themeColor="text1" w:themeTint="D9"/>
          <w:sz w:val="28"/>
          <w:szCs w:val="28"/>
        </w:rPr>
        <w:t xml:space="preserve"> </w:t>
      </w:r>
      <w:r w:rsidRPr="00D9352F">
        <w:rPr>
          <w:rFonts w:ascii="Times New Roman" w:hAnsi="Times New Roman" w:cs="Times New Roman"/>
          <w:color w:val="262626" w:themeColor="text1" w:themeTint="D9"/>
          <w:sz w:val="28"/>
          <w:szCs w:val="28"/>
        </w:rPr>
        <w:t>a user-policed platform, which is beneficial to the platform for not only protecting basic freedoms, including freedom of speech and expression, but also in saving the platforms time and resources, as the platform must spend less resources in policing content.</w:t>
      </w:r>
      <w:r w:rsidR="00EE2D6C">
        <w:rPr>
          <w:rFonts w:ascii="Times New Roman" w:hAnsi="Times New Roman" w:cs="Times New Roman"/>
          <w:color w:val="262626" w:themeColor="text1" w:themeTint="D9"/>
          <w:sz w:val="28"/>
          <w:szCs w:val="28"/>
        </w:rPr>
        <w:t xml:space="preserve"> </w:t>
      </w:r>
      <w:r w:rsidR="00EE2D6C" w:rsidRPr="00EE2D6C">
        <w:rPr>
          <w:rFonts w:ascii="Times New Roman" w:hAnsi="Times New Roman" w:cs="Times New Roman"/>
          <w:color w:val="262626" w:themeColor="text1" w:themeTint="D9"/>
          <w:sz w:val="28"/>
          <w:szCs w:val="28"/>
        </w:rPr>
        <w:t>The goal of this platfor</w:t>
      </w:r>
      <w:r w:rsidR="00EE2D6C">
        <w:rPr>
          <w:rFonts w:ascii="Times New Roman" w:hAnsi="Times New Roman" w:cs="Times New Roman"/>
          <w:color w:val="262626" w:themeColor="text1" w:themeTint="D9"/>
          <w:sz w:val="28"/>
          <w:szCs w:val="28"/>
        </w:rPr>
        <w:t>m was to allow 3D content enthu</w:t>
      </w:r>
      <w:r w:rsidR="00EE2D6C" w:rsidRPr="00EE2D6C">
        <w:rPr>
          <w:rFonts w:ascii="Times New Roman" w:hAnsi="Times New Roman" w:cs="Times New Roman"/>
          <w:color w:val="262626" w:themeColor="text1" w:themeTint="D9"/>
          <w:sz w:val="28"/>
          <w:szCs w:val="28"/>
        </w:rPr>
        <w:t>siasts to enjoy 3D content intuitively, through an easy to use user interface.</w:t>
      </w:r>
      <w:r w:rsidR="00A02060">
        <w:rPr>
          <w:rFonts w:ascii="Times New Roman" w:hAnsi="Times New Roman" w:cs="Times New Roman"/>
          <w:color w:val="262626" w:themeColor="text1" w:themeTint="D9"/>
          <w:sz w:val="28"/>
          <w:szCs w:val="28"/>
        </w:rPr>
        <w:t xml:space="preserve"> </w:t>
      </w:r>
      <w:r w:rsidR="00A02060" w:rsidRPr="00A02060">
        <w:rPr>
          <w:rFonts w:ascii="Times New Roman" w:hAnsi="Times New Roman" w:cs="Times New Roman"/>
          <w:color w:val="262626" w:themeColor="text1" w:themeTint="D9"/>
          <w:sz w:val="28"/>
          <w:szCs w:val="28"/>
        </w:rPr>
        <w:t>Our approach lets each user see how other users flagged a post, if they have flagged a post, so that the user himself can decide on whether or not to view certain content.</w:t>
      </w:r>
    </w:p>
    <w:p w:rsidR="006E69EF" w:rsidRDefault="006E69EF" w:rsidP="00DE14B2">
      <w:pPr>
        <w:spacing w:line="360" w:lineRule="auto"/>
        <w:ind w:firstLine="720"/>
        <w:jc w:val="both"/>
        <w:rPr>
          <w:rFonts w:ascii="Times New Roman" w:hAnsi="Times New Roman" w:cs="Times New Roman"/>
          <w:color w:val="262626" w:themeColor="text1" w:themeTint="D9"/>
          <w:sz w:val="28"/>
          <w:szCs w:val="28"/>
        </w:rPr>
      </w:pPr>
    </w:p>
    <w:p w:rsidR="006E69EF" w:rsidRPr="00B11AB3" w:rsidRDefault="006E69EF" w:rsidP="006E69EF">
      <w:pPr>
        <w:tabs>
          <w:tab w:val="left" w:pos="1620"/>
        </w:tabs>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ADVANTAGES:</w:t>
      </w:r>
    </w:p>
    <w:p w:rsidR="006E69EF" w:rsidRPr="00034619" w:rsidRDefault="007415BE" w:rsidP="00034619">
      <w:pPr>
        <w:pStyle w:val="ListParagraph"/>
        <w:numPr>
          <w:ilvl w:val="0"/>
          <w:numId w:val="3"/>
        </w:numPr>
        <w:spacing w:line="360" w:lineRule="auto"/>
        <w:jc w:val="both"/>
        <w:rPr>
          <w:rFonts w:ascii="Times New Roman" w:hAnsi="Times New Roman" w:cs="Times New Roman"/>
          <w:color w:val="262626" w:themeColor="text1" w:themeTint="D9"/>
          <w:sz w:val="28"/>
          <w:szCs w:val="28"/>
        </w:rPr>
      </w:pPr>
      <w:r w:rsidRPr="00034619">
        <w:rPr>
          <w:rFonts w:ascii="Times New Roman" w:hAnsi="Times New Roman" w:cs="Times New Roman"/>
          <w:color w:val="262626" w:themeColor="text1" w:themeTint="D9"/>
          <w:sz w:val="28"/>
          <w:szCs w:val="28"/>
        </w:rPr>
        <w:t>To offer transparency to users prior to viewing content. For this reason, we notify the user of all relevant flagging information prior to clicking on content.</w:t>
      </w:r>
    </w:p>
    <w:p w:rsidR="00FE26BF" w:rsidRPr="00034619" w:rsidRDefault="00034619" w:rsidP="00034619">
      <w:pPr>
        <w:pStyle w:val="ListParagraph"/>
        <w:numPr>
          <w:ilvl w:val="0"/>
          <w:numId w:val="3"/>
        </w:numPr>
        <w:spacing w:line="360" w:lineRule="auto"/>
        <w:jc w:val="both"/>
        <w:rPr>
          <w:rFonts w:ascii="Times New Roman" w:hAnsi="Times New Roman" w:cs="Times New Roman"/>
          <w:color w:val="262626" w:themeColor="text1" w:themeTint="D9"/>
          <w:sz w:val="28"/>
          <w:szCs w:val="28"/>
        </w:rPr>
      </w:pPr>
      <w:r w:rsidRPr="00034619">
        <w:rPr>
          <w:rFonts w:ascii="Times New Roman" w:hAnsi="Times New Roman" w:cs="Times New Roman"/>
          <w:color w:val="262626" w:themeColor="text1" w:themeTint="D9"/>
          <w:sz w:val="28"/>
          <w:szCs w:val="28"/>
        </w:rPr>
        <w:t xml:space="preserve">The privacy of the user’s content can be maintained in a secured manner without exposing the data. </w:t>
      </w:r>
    </w:p>
    <w:p w:rsidR="00D9352F" w:rsidRDefault="00D9352F" w:rsidP="00D9352F">
      <w:pPr>
        <w:spacing w:line="360" w:lineRule="auto"/>
        <w:ind w:firstLine="720"/>
        <w:jc w:val="both"/>
        <w:rPr>
          <w:rFonts w:ascii="Times New Roman" w:hAnsi="Times New Roman" w:cs="Times New Roman"/>
          <w:color w:val="262626" w:themeColor="text1" w:themeTint="D9"/>
          <w:sz w:val="28"/>
          <w:szCs w:val="28"/>
        </w:rPr>
      </w:pPr>
    </w:p>
    <w:p w:rsidR="00D170EE" w:rsidRDefault="00D170EE" w:rsidP="00D170EE">
      <w:pPr>
        <w:spacing w:line="360" w:lineRule="auto"/>
        <w:ind w:firstLine="720"/>
        <w:jc w:val="both"/>
        <w:rPr>
          <w:rFonts w:ascii="Times New Roman" w:hAnsi="Times New Roman" w:cs="Times New Roman"/>
          <w:sz w:val="28"/>
          <w:szCs w:val="28"/>
        </w:rPr>
      </w:pPr>
    </w:p>
    <w:p w:rsidR="00D972F6" w:rsidRDefault="00D972F6" w:rsidP="00D170EE">
      <w:pPr>
        <w:spacing w:line="360" w:lineRule="auto"/>
        <w:ind w:firstLine="720"/>
        <w:jc w:val="both"/>
        <w:rPr>
          <w:rFonts w:ascii="Times New Roman" w:hAnsi="Times New Roman" w:cs="Times New Roman"/>
          <w:sz w:val="28"/>
          <w:szCs w:val="28"/>
        </w:rPr>
      </w:pPr>
    </w:p>
    <w:p w:rsidR="00D972F6" w:rsidRDefault="00D972F6" w:rsidP="00D170EE">
      <w:pPr>
        <w:spacing w:line="360" w:lineRule="auto"/>
        <w:ind w:firstLine="720"/>
        <w:jc w:val="both"/>
        <w:rPr>
          <w:rFonts w:ascii="Times New Roman" w:hAnsi="Times New Roman" w:cs="Times New Roman"/>
          <w:sz w:val="28"/>
          <w:szCs w:val="28"/>
        </w:rPr>
      </w:pPr>
    </w:p>
    <w:p w:rsidR="00D972F6" w:rsidRDefault="00D972F6" w:rsidP="00D170EE">
      <w:pPr>
        <w:spacing w:line="360" w:lineRule="auto"/>
        <w:ind w:firstLine="720"/>
        <w:jc w:val="both"/>
        <w:rPr>
          <w:rFonts w:ascii="Times New Roman" w:hAnsi="Times New Roman" w:cs="Times New Roman"/>
          <w:sz w:val="28"/>
          <w:szCs w:val="28"/>
        </w:rPr>
      </w:pPr>
    </w:p>
    <w:p w:rsidR="00775427" w:rsidRDefault="00775427" w:rsidP="004B3788">
      <w:pPr>
        <w:spacing w:line="360" w:lineRule="auto"/>
        <w:jc w:val="both"/>
        <w:rPr>
          <w:rFonts w:ascii="Times New Roman" w:hAnsi="Times New Roman" w:cs="Times New Roman"/>
          <w:sz w:val="28"/>
          <w:szCs w:val="28"/>
        </w:rPr>
      </w:pPr>
    </w:p>
    <w:p w:rsidR="004B3788" w:rsidRPr="00B11AB3" w:rsidRDefault="004B3788" w:rsidP="004B3788">
      <w:pPr>
        <w:spacing w:line="360" w:lineRule="auto"/>
        <w:jc w:val="both"/>
        <w:rPr>
          <w:rFonts w:ascii="Times New Roman" w:hAnsi="Times New Roman" w:cs="Times New Roman"/>
          <w:b/>
          <w:sz w:val="28"/>
          <w:szCs w:val="28"/>
        </w:rPr>
      </w:pPr>
      <w:bookmarkStart w:id="0" w:name="_GoBack"/>
      <w:bookmarkEnd w:id="0"/>
      <w:r w:rsidRPr="00B11AB3">
        <w:rPr>
          <w:rFonts w:ascii="Times New Roman" w:hAnsi="Times New Roman" w:cs="Times New Roman"/>
          <w:b/>
          <w:sz w:val="28"/>
          <w:szCs w:val="28"/>
        </w:rPr>
        <w:lastRenderedPageBreak/>
        <w:t>SYSTEM SPECIFICATION</w:t>
      </w:r>
    </w:p>
    <w:p w:rsidR="004B3788" w:rsidRPr="00B11AB3" w:rsidRDefault="004B3788" w:rsidP="004B3788">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4B3788" w:rsidRPr="00B11AB3" w:rsidRDefault="004B3788" w:rsidP="004B378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4B3788" w:rsidRPr="00B11AB3" w:rsidRDefault="004B3788" w:rsidP="004B378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4B3788" w:rsidRPr="00B11AB3" w:rsidRDefault="004B3788" w:rsidP="004B378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4B3788" w:rsidRPr="00B11AB3" w:rsidRDefault="004B3788" w:rsidP="004B378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4B3788" w:rsidRPr="00B11AB3" w:rsidRDefault="004B3788" w:rsidP="004B378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4B3788" w:rsidRPr="00B11AB3" w:rsidRDefault="004B3788" w:rsidP="004B378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4B3788" w:rsidRPr="00B11AB3" w:rsidRDefault="004B3788" w:rsidP="004B378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4B3788" w:rsidRPr="00B11AB3" w:rsidRDefault="004B3788" w:rsidP="004B3788">
      <w:pPr>
        <w:spacing w:line="360" w:lineRule="auto"/>
        <w:jc w:val="both"/>
        <w:rPr>
          <w:rFonts w:ascii="Times New Roman" w:hAnsi="Times New Roman" w:cs="Times New Roman"/>
          <w:sz w:val="28"/>
          <w:szCs w:val="28"/>
        </w:rPr>
      </w:pPr>
    </w:p>
    <w:p w:rsidR="004B3788" w:rsidRPr="00B11AB3" w:rsidRDefault="004B3788" w:rsidP="004B3788">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4B3788" w:rsidRPr="00B11AB3" w:rsidRDefault="004B3788" w:rsidP="004B378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4B3788" w:rsidRPr="00B11AB3" w:rsidRDefault="004B3788" w:rsidP="004B378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4B3788" w:rsidRPr="00B11AB3" w:rsidRDefault="004B3788" w:rsidP="004B378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4B3788" w:rsidRPr="00B11AB3" w:rsidRDefault="004B3788" w:rsidP="004B378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4B3788" w:rsidRPr="00B11AB3" w:rsidRDefault="004B3788" w:rsidP="004B378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4B3788" w:rsidRPr="00B11AB3" w:rsidRDefault="004B3788" w:rsidP="004B378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4B3788" w:rsidRPr="00B11AB3" w:rsidRDefault="004B3788" w:rsidP="004B378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4B3788" w:rsidRPr="00B11AB3" w:rsidRDefault="004B3788" w:rsidP="004B378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D972F6" w:rsidRDefault="00D972F6" w:rsidP="00D972F6">
      <w:pPr>
        <w:spacing w:line="360" w:lineRule="auto"/>
        <w:jc w:val="both"/>
        <w:rPr>
          <w:rFonts w:ascii="Times New Roman" w:hAnsi="Times New Roman" w:cs="Times New Roman"/>
          <w:sz w:val="28"/>
          <w:szCs w:val="28"/>
        </w:rPr>
      </w:pPr>
    </w:p>
    <w:p w:rsidR="00C76BA2" w:rsidRDefault="00C76BA2" w:rsidP="00D972F6">
      <w:pPr>
        <w:spacing w:line="360" w:lineRule="auto"/>
        <w:jc w:val="both"/>
        <w:rPr>
          <w:rFonts w:ascii="Times New Roman" w:hAnsi="Times New Roman" w:cs="Times New Roman"/>
          <w:sz w:val="28"/>
          <w:szCs w:val="28"/>
        </w:rPr>
      </w:pPr>
    </w:p>
    <w:p w:rsidR="00C76BA2" w:rsidRDefault="00C76BA2" w:rsidP="00D972F6">
      <w:pPr>
        <w:spacing w:line="360" w:lineRule="auto"/>
        <w:jc w:val="both"/>
        <w:rPr>
          <w:rFonts w:ascii="Times New Roman" w:hAnsi="Times New Roman" w:cs="Times New Roman"/>
          <w:sz w:val="28"/>
          <w:szCs w:val="28"/>
        </w:rPr>
      </w:pPr>
    </w:p>
    <w:p w:rsidR="00C76BA2" w:rsidRDefault="00C76BA2" w:rsidP="00D972F6">
      <w:pPr>
        <w:spacing w:line="360" w:lineRule="auto"/>
        <w:jc w:val="both"/>
        <w:rPr>
          <w:rFonts w:ascii="Times New Roman" w:hAnsi="Times New Roman" w:cs="Times New Roman"/>
          <w:sz w:val="28"/>
          <w:szCs w:val="28"/>
        </w:rPr>
      </w:pPr>
    </w:p>
    <w:p w:rsidR="00C76BA2" w:rsidRPr="00C76BA2" w:rsidRDefault="00C76BA2" w:rsidP="00D972F6">
      <w:pPr>
        <w:spacing w:line="360" w:lineRule="auto"/>
        <w:jc w:val="both"/>
        <w:rPr>
          <w:rFonts w:ascii="Times New Roman" w:hAnsi="Times New Roman" w:cs="Times New Roman"/>
          <w:b/>
          <w:sz w:val="28"/>
          <w:szCs w:val="28"/>
        </w:rPr>
      </w:pPr>
      <w:r w:rsidRPr="00C76BA2">
        <w:rPr>
          <w:rFonts w:ascii="Times New Roman" w:hAnsi="Times New Roman" w:cs="Times New Roman"/>
          <w:b/>
          <w:sz w:val="28"/>
          <w:szCs w:val="28"/>
        </w:rPr>
        <w:lastRenderedPageBreak/>
        <w:t>REFERENCE:</w:t>
      </w:r>
    </w:p>
    <w:p w:rsidR="006C1008" w:rsidRDefault="006C1008" w:rsidP="00D972F6">
      <w:pPr>
        <w:spacing w:line="360" w:lineRule="auto"/>
        <w:jc w:val="both"/>
        <w:rPr>
          <w:rFonts w:ascii="Times New Roman" w:hAnsi="Times New Roman" w:cs="Times New Roman"/>
          <w:sz w:val="28"/>
          <w:szCs w:val="28"/>
        </w:rPr>
      </w:pPr>
      <w:r w:rsidRPr="006C1008">
        <w:rPr>
          <w:rFonts w:ascii="Times New Roman" w:hAnsi="Times New Roman" w:cs="Times New Roman"/>
          <w:sz w:val="28"/>
          <w:szCs w:val="28"/>
        </w:rPr>
        <w:t xml:space="preserve">[1] T. French. 3D: Of decidedly </w:t>
      </w:r>
      <w:proofErr w:type="spellStart"/>
      <w:proofErr w:type="gramStart"/>
      <w:r w:rsidRPr="006C1008">
        <w:rPr>
          <w:rFonts w:ascii="Times New Roman" w:hAnsi="Times New Roman" w:cs="Times New Roman"/>
          <w:sz w:val="28"/>
          <w:szCs w:val="28"/>
        </w:rPr>
        <w:t>victorian</w:t>
      </w:r>
      <w:proofErr w:type="spellEnd"/>
      <w:proofErr w:type="gramEnd"/>
      <w:r w:rsidRPr="006C1008">
        <w:rPr>
          <w:rFonts w:ascii="Times New Roman" w:hAnsi="Times New Roman" w:cs="Times New Roman"/>
          <w:sz w:val="28"/>
          <w:szCs w:val="28"/>
        </w:rPr>
        <w:t xml:space="preserve"> origins. </w:t>
      </w:r>
      <w:proofErr w:type="spellStart"/>
      <w:proofErr w:type="gramStart"/>
      <w:r w:rsidRPr="006C1008">
        <w:rPr>
          <w:rFonts w:ascii="Times New Roman" w:hAnsi="Times New Roman" w:cs="Times New Roman"/>
          <w:sz w:val="28"/>
          <w:szCs w:val="28"/>
        </w:rPr>
        <w:t>ultimatehistoryproject</w:t>
      </w:r>
      <w:proofErr w:type="spellEnd"/>
      <w:proofErr w:type="gramEnd"/>
      <w:r w:rsidRPr="006C1008">
        <w:rPr>
          <w:rFonts w:ascii="Times New Roman" w:hAnsi="Times New Roman" w:cs="Times New Roman"/>
          <w:sz w:val="28"/>
          <w:szCs w:val="28"/>
        </w:rPr>
        <w:t xml:space="preserve">. </w:t>
      </w:r>
      <w:proofErr w:type="gramStart"/>
      <w:r w:rsidRPr="006C1008">
        <w:rPr>
          <w:rFonts w:ascii="Times New Roman" w:hAnsi="Times New Roman" w:cs="Times New Roman"/>
          <w:sz w:val="28"/>
          <w:szCs w:val="28"/>
        </w:rPr>
        <w:t>com/3d-photography</w:t>
      </w:r>
      <w:proofErr w:type="gramEnd"/>
      <w:r w:rsidRPr="006C1008">
        <w:rPr>
          <w:rFonts w:ascii="Times New Roman" w:hAnsi="Times New Roman" w:cs="Times New Roman"/>
          <w:sz w:val="28"/>
          <w:szCs w:val="28"/>
        </w:rPr>
        <w:t xml:space="preserve">, 2020. </w:t>
      </w:r>
    </w:p>
    <w:p w:rsidR="006C1008" w:rsidRDefault="006C1008" w:rsidP="00D972F6">
      <w:pPr>
        <w:spacing w:line="360" w:lineRule="auto"/>
        <w:jc w:val="both"/>
        <w:rPr>
          <w:rFonts w:ascii="Times New Roman" w:hAnsi="Times New Roman" w:cs="Times New Roman"/>
          <w:sz w:val="28"/>
          <w:szCs w:val="28"/>
        </w:rPr>
      </w:pPr>
      <w:r w:rsidRPr="006C1008">
        <w:rPr>
          <w:rFonts w:ascii="Times New Roman" w:hAnsi="Times New Roman" w:cs="Times New Roman"/>
          <w:sz w:val="28"/>
          <w:szCs w:val="28"/>
        </w:rPr>
        <w:t xml:space="preserve">[2] Virtual Reality Society. </w:t>
      </w:r>
      <w:proofErr w:type="gramStart"/>
      <w:r w:rsidRPr="006C1008">
        <w:rPr>
          <w:rFonts w:ascii="Times New Roman" w:hAnsi="Times New Roman" w:cs="Times New Roman"/>
          <w:sz w:val="28"/>
          <w:szCs w:val="28"/>
        </w:rPr>
        <w:t>History of virtual reality.</w:t>
      </w:r>
      <w:proofErr w:type="gramEnd"/>
      <w:r w:rsidRPr="006C1008">
        <w:rPr>
          <w:rFonts w:ascii="Times New Roman" w:hAnsi="Times New Roman" w:cs="Times New Roman"/>
          <w:sz w:val="28"/>
          <w:szCs w:val="28"/>
        </w:rPr>
        <w:t xml:space="preserve"> </w:t>
      </w:r>
      <w:proofErr w:type="gramStart"/>
      <w:r w:rsidRPr="006C1008">
        <w:rPr>
          <w:rFonts w:ascii="Times New Roman" w:hAnsi="Times New Roman" w:cs="Times New Roman"/>
          <w:sz w:val="28"/>
          <w:szCs w:val="28"/>
        </w:rPr>
        <w:t>vrs.org.uk/ virtual-reality/history, 2019.</w:t>
      </w:r>
      <w:proofErr w:type="gramEnd"/>
      <w:r w:rsidRPr="006C1008">
        <w:rPr>
          <w:rFonts w:ascii="Times New Roman" w:hAnsi="Times New Roman" w:cs="Times New Roman"/>
          <w:sz w:val="28"/>
          <w:szCs w:val="28"/>
        </w:rPr>
        <w:t xml:space="preserve"> </w:t>
      </w:r>
    </w:p>
    <w:p w:rsidR="006C1008" w:rsidRDefault="006C1008" w:rsidP="00D972F6">
      <w:pPr>
        <w:spacing w:line="360" w:lineRule="auto"/>
        <w:jc w:val="both"/>
        <w:rPr>
          <w:rFonts w:ascii="Times New Roman" w:hAnsi="Times New Roman" w:cs="Times New Roman"/>
          <w:sz w:val="28"/>
          <w:szCs w:val="28"/>
        </w:rPr>
      </w:pPr>
      <w:proofErr w:type="gramStart"/>
      <w:r w:rsidRPr="006C1008">
        <w:rPr>
          <w:rFonts w:ascii="Times New Roman" w:hAnsi="Times New Roman" w:cs="Times New Roman"/>
          <w:sz w:val="28"/>
          <w:szCs w:val="28"/>
        </w:rPr>
        <w:t xml:space="preserve">[3] J. </w:t>
      </w:r>
      <w:proofErr w:type="spellStart"/>
      <w:r w:rsidRPr="006C1008">
        <w:rPr>
          <w:rFonts w:ascii="Times New Roman" w:hAnsi="Times New Roman" w:cs="Times New Roman"/>
          <w:sz w:val="28"/>
          <w:szCs w:val="28"/>
        </w:rPr>
        <w:t>Weng</w:t>
      </w:r>
      <w:proofErr w:type="spellEnd"/>
      <w:r w:rsidRPr="006C1008">
        <w:rPr>
          <w:rFonts w:ascii="Times New Roman" w:hAnsi="Times New Roman" w:cs="Times New Roman"/>
          <w:sz w:val="28"/>
          <w:szCs w:val="28"/>
        </w:rPr>
        <w:t xml:space="preserve">, </w:t>
      </w:r>
      <w:proofErr w:type="spellStart"/>
      <w:r w:rsidRPr="006C1008">
        <w:rPr>
          <w:rFonts w:ascii="Times New Roman" w:hAnsi="Times New Roman" w:cs="Times New Roman"/>
          <w:sz w:val="28"/>
          <w:szCs w:val="28"/>
        </w:rPr>
        <w:t>Zejia</w:t>
      </w:r>
      <w:proofErr w:type="spellEnd"/>
      <w:r w:rsidRPr="006C1008">
        <w:rPr>
          <w:rFonts w:ascii="Times New Roman" w:hAnsi="Times New Roman" w:cs="Times New Roman"/>
          <w:sz w:val="28"/>
          <w:szCs w:val="28"/>
        </w:rPr>
        <w:t xml:space="preserve"> </w:t>
      </w:r>
      <w:proofErr w:type="spellStart"/>
      <w:r w:rsidRPr="006C1008">
        <w:rPr>
          <w:rFonts w:ascii="Times New Roman" w:hAnsi="Times New Roman" w:cs="Times New Roman"/>
          <w:sz w:val="28"/>
          <w:szCs w:val="28"/>
        </w:rPr>
        <w:t>Zheng</w:t>
      </w:r>
      <w:proofErr w:type="spellEnd"/>
      <w:r w:rsidRPr="006C1008">
        <w:rPr>
          <w:rFonts w:ascii="Times New Roman" w:hAnsi="Times New Roman" w:cs="Times New Roman"/>
          <w:sz w:val="28"/>
          <w:szCs w:val="28"/>
        </w:rPr>
        <w:t>, Xiang Wu, and Juan Castro-Garcia.</w:t>
      </w:r>
      <w:proofErr w:type="gramEnd"/>
      <w:r w:rsidRPr="006C1008">
        <w:rPr>
          <w:rFonts w:ascii="Times New Roman" w:hAnsi="Times New Roman" w:cs="Times New Roman"/>
          <w:sz w:val="28"/>
          <w:szCs w:val="28"/>
        </w:rPr>
        <w:t xml:space="preserve"> Auto</w:t>
      </w:r>
      <w:r w:rsidRPr="006C1008">
        <w:rPr>
          <w:rFonts w:ascii="Times New Roman" w:hAnsi="Times New Roman" w:cs="Times New Roman"/>
          <w:sz w:val="28"/>
          <w:szCs w:val="28"/>
        </w:rPr>
        <w:t xml:space="preserve">programming for general purposes: Theory and experiments. In Proc. International Joint Conference on Neural Networks, pages 1–8, Glasgow, UK, July 19-24 2020. </w:t>
      </w:r>
    </w:p>
    <w:p w:rsidR="006C1008" w:rsidRDefault="006C1008" w:rsidP="00D972F6">
      <w:pPr>
        <w:spacing w:line="360" w:lineRule="auto"/>
        <w:jc w:val="both"/>
        <w:rPr>
          <w:rFonts w:ascii="Times New Roman" w:hAnsi="Times New Roman" w:cs="Times New Roman"/>
          <w:sz w:val="28"/>
          <w:szCs w:val="28"/>
        </w:rPr>
      </w:pPr>
      <w:r w:rsidRPr="006C1008">
        <w:rPr>
          <w:rFonts w:ascii="Times New Roman" w:hAnsi="Times New Roman" w:cs="Times New Roman"/>
          <w:sz w:val="28"/>
          <w:szCs w:val="28"/>
        </w:rPr>
        <w:t xml:space="preserve">[4] D. </w:t>
      </w:r>
      <w:proofErr w:type="spellStart"/>
      <w:r w:rsidRPr="006C1008">
        <w:rPr>
          <w:rFonts w:ascii="Times New Roman" w:hAnsi="Times New Roman" w:cs="Times New Roman"/>
          <w:sz w:val="28"/>
          <w:szCs w:val="28"/>
        </w:rPr>
        <w:t>Trottier</w:t>
      </w:r>
      <w:proofErr w:type="spellEnd"/>
      <w:r w:rsidRPr="006C1008">
        <w:rPr>
          <w:rFonts w:ascii="Times New Roman" w:hAnsi="Times New Roman" w:cs="Times New Roman"/>
          <w:sz w:val="28"/>
          <w:szCs w:val="28"/>
        </w:rPr>
        <w:t xml:space="preserve">. </w:t>
      </w:r>
      <w:proofErr w:type="gramStart"/>
      <w:r w:rsidRPr="006C1008">
        <w:rPr>
          <w:rFonts w:ascii="Times New Roman" w:hAnsi="Times New Roman" w:cs="Times New Roman"/>
          <w:sz w:val="28"/>
          <w:szCs w:val="28"/>
        </w:rPr>
        <w:t>Policing social media.</w:t>
      </w:r>
      <w:proofErr w:type="gramEnd"/>
      <w:r w:rsidRPr="006C1008">
        <w:rPr>
          <w:rFonts w:ascii="Times New Roman" w:hAnsi="Times New Roman" w:cs="Times New Roman"/>
          <w:sz w:val="28"/>
          <w:szCs w:val="28"/>
        </w:rPr>
        <w:t xml:space="preserve"> Canadian Review of </w:t>
      </w:r>
      <w:proofErr w:type="spellStart"/>
      <w:r w:rsidRPr="006C1008">
        <w:rPr>
          <w:rFonts w:ascii="Times New Roman" w:hAnsi="Times New Roman" w:cs="Times New Roman"/>
          <w:sz w:val="28"/>
          <w:szCs w:val="28"/>
        </w:rPr>
        <w:t>Siciety</w:t>
      </w:r>
      <w:proofErr w:type="spellEnd"/>
      <w:r w:rsidRPr="006C1008">
        <w:rPr>
          <w:rFonts w:ascii="Times New Roman" w:hAnsi="Times New Roman" w:cs="Times New Roman"/>
          <w:sz w:val="28"/>
          <w:szCs w:val="28"/>
        </w:rPr>
        <w:t xml:space="preserve">, 49(4):411–425, November 2012. </w:t>
      </w:r>
    </w:p>
    <w:p w:rsidR="00C76BA2" w:rsidRDefault="006C1008" w:rsidP="00D972F6">
      <w:pPr>
        <w:spacing w:line="360" w:lineRule="auto"/>
        <w:jc w:val="both"/>
        <w:rPr>
          <w:rFonts w:ascii="Times New Roman" w:hAnsi="Times New Roman" w:cs="Times New Roman"/>
          <w:sz w:val="28"/>
          <w:szCs w:val="28"/>
        </w:rPr>
      </w:pPr>
      <w:r w:rsidRPr="006C1008">
        <w:rPr>
          <w:rFonts w:ascii="Times New Roman" w:hAnsi="Times New Roman" w:cs="Times New Roman"/>
          <w:sz w:val="28"/>
          <w:szCs w:val="28"/>
        </w:rPr>
        <w:t xml:space="preserve">[5] M. L. Williams. </w:t>
      </w:r>
      <w:proofErr w:type="gramStart"/>
      <w:r w:rsidRPr="006C1008">
        <w:rPr>
          <w:rFonts w:ascii="Times New Roman" w:hAnsi="Times New Roman" w:cs="Times New Roman"/>
          <w:sz w:val="28"/>
          <w:szCs w:val="28"/>
        </w:rPr>
        <w:t>Policing cyber-</w:t>
      </w:r>
      <w:proofErr w:type="spellStart"/>
      <w:r w:rsidRPr="006C1008">
        <w:rPr>
          <w:rFonts w:ascii="Times New Roman" w:hAnsi="Times New Roman" w:cs="Times New Roman"/>
          <w:sz w:val="28"/>
          <w:szCs w:val="28"/>
        </w:rPr>
        <w:t>neighbourhoods</w:t>
      </w:r>
      <w:proofErr w:type="spellEnd"/>
      <w:r w:rsidRPr="006C1008">
        <w:rPr>
          <w:rFonts w:ascii="Times New Roman" w:hAnsi="Times New Roman" w:cs="Times New Roman"/>
          <w:sz w:val="28"/>
          <w:szCs w:val="28"/>
        </w:rPr>
        <w:t>: tension monitoring and social media networks.</w:t>
      </w:r>
      <w:proofErr w:type="gramEnd"/>
      <w:r w:rsidRPr="006C1008">
        <w:rPr>
          <w:rFonts w:ascii="Times New Roman" w:hAnsi="Times New Roman" w:cs="Times New Roman"/>
          <w:sz w:val="28"/>
          <w:szCs w:val="28"/>
        </w:rPr>
        <w:t xml:space="preserve"> Policing and Society, 23(4):461–481, March 2013.</w:t>
      </w:r>
    </w:p>
    <w:p w:rsidR="00D972F6" w:rsidRPr="000E58D1" w:rsidRDefault="00D972F6" w:rsidP="00D170EE">
      <w:pPr>
        <w:spacing w:line="360" w:lineRule="auto"/>
        <w:ind w:firstLine="720"/>
        <w:jc w:val="both"/>
        <w:rPr>
          <w:rFonts w:ascii="Times New Roman" w:hAnsi="Times New Roman" w:cs="Times New Roman"/>
          <w:sz w:val="28"/>
          <w:szCs w:val="28"/>
        </w:rPr>
      </w:pPr>
    </w:p>
    <w:sectPr w:rsidR="00D972F6" w:rsidRPr="000E58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C7E3E"/>
    <w:multiLevelType w:val="hybridMultilevel"/>
    <w:tmpl w:val="A6C0A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F85FCE"/>
    <w:multiLevelType w:val="hybridMultilevel"/>
    <w:tmpl w:val="40F0BD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422BA9"/>
    <w:multiLevelType w:val="hybridMultilevel"/>
    <w:tmpl w:val="69FC87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B87"/>
    <w:rsid w:val="00034619"/>
    <w:rsid w:val="000634D2"/>
    <w:rsid w:val="000E58D1"/>
    <w:rsid w:val="0028639D"/>
    <w:rsid w:val="00382933"/>
    <w:rsid w:val="003F58D0"/>
    <w:rsid w:val="00430B87"/>
    <w:rsid w:val="004B3788"/>
    <w:rsid w:val="00546EF5"/>
    <w:rsid w:val="006C1008"/>
    <w:rsid w:val="006E69EF"/>
    <w:rsid w:val="007415BE"/>
    <w:rsid w:val="00775427"/>
    <w:rsid w:val="007843C3"/>
    <w:rsid w:val="00796B32"/>
    <w:rsid w:val="00901887"/>
    <w:rsid w:val="00A02060"/>
    <w:rsid w:val="00A556CC"/>
    <w:rsid w:val="00C76BA2"/>
    <w:rsid w:val="00D170EE"/>
    <w:rsid w:val="00D9352F"/>
    <w:rsid w:val="00D972F6"/>
    <w:rsid w:val="00DA1DB4"/>
    <w:rsid w:val="00DE14B2"/>
    <w:rsid w:val="00EE2D6C"/>
    <w:rsid w:val="00FD2745"/>
    <w:rsid w:val="00FE2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170EE"/>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170EE"/>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637</Words>
  <Characters>3632</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2021-10-04T11:41:00Z</dcterms:created>
  <dcterms:modified xsi:type="dcterms:W3CDTF">2021-10-04T12:24:00Z</dcterms:modified>
</cp:coreProperties>
</file>