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CBA" w:rsidRDefault="00F866D3" w:rsidP="00782F9C">
      <w:pPr>
        <w:spacing w:line="360" w:lineRule="auto"/>
        <w:jc w:val="center"/>
        <w:rPr>
          <w:rFonts w:ascii="Times New Roman" w:hAnsi="Times New Roman"/>
          <w:b/>
          <w:sz w:val="28"/>
          <w:szCs w:val="28"/>
        </w:rPr>
      </w:pPr>
      <w:r w:rsidRPr="00782F9C">
        <w:rPr>
          <w:rFonts w:ascii="Times New Roman" w:hAnsi="Times New Roman"/>
          <w:b/>
          <w:sz w:val="28"/>
          <w:szCs w:val="28"/>
        </w:rPr>
        <w:t>SECURE CLIENT-SIDE ST-DM WATERMARK EMBEDDING</w:t>
      </w:r>
    </w:p>
    <w:p w:rsidR="00C53EEE" w:rsidRPr="00782F9C" w:rsidRDefault="00C53EEE" w:rsidP="00782F9C">
      <w:pPr>
        <w:spacing w:line="360" w:lineRule="auto"/>
        <w:jc w:val="center"/>
        <w:rPr>
          <w:rFonts w:ascii="Times New Roman" w:hAnsi="Times New Roman"/>
          <w:b/>
          <w:sz w:val="28"/>
          <w:szCs w:val="28"/>
        </w:rPr>
      </w:pPr>
    </w:p>
    <w:p w:rsidR="00FC05F6" w:rsidRPr="00C53EEE" w:rsidRDefault="00F866D3" w:rsidP="00782F9C">
      <w:pPr>
        <w:autoSpaceDE w:val="0"/>
        <w:autoSpaceDN w:val="0"/>
        <w:adjustRightInd w:val="0"/>
        <w:spacing w:after="0" w:line="360" w:lineRule="auto"/>
        <w:jc w:val="both"/>
        <w:rPr>
          <w:rFonts w:ascii="Times New Roman" w:hAnsi="Times New Roman"/>
          <w:b/>
          <w:bCs/>
          <w:iCs/>
          <w:sz w:val="28"/>
          <w:szCs w:val="28"/>
        </w:rPr>
      </w:pPr>
      <w:r w:rsidRPr="00782F9C">
        <w:rPr>
          <w:rFonts w:ascii="Times New Roman" w:hAnsi="Times New Roman"/>
          <w:b/>
          <w:bCs/>
          <w:iCs/>
          <w:sz w:val="28"/>
          <w:szCs w:val="28"/>
        </w:rPr>
        <w:t>ABSTRACT:</w:t>
      </w:r>
      <w:r w:rsidR="00FC05F6" w:rsidRPr="00782F9C">
        <w:rPr>
          <w:rFonts w:ascii="Times New Roman" w:hAnsi="Times New Roman"/>
          <w:bCs/>
          <w:sz w:val="28"/>
          <w:szCs w:val="28"/>
        </w:rPr>
        <w:t xml:space="preserve">         </w:t>
      </w:r>
    </w:p>
    <w:p w:rsidR="00FC05F6" w:rsidRPr="00782F9C" w:rsidRDefault="00FC05F6" w:rsidP="00782F9C">
      <w:pPr>
        <w:autoSpaceDE w:val="0"/>
        <w:autoSpaceDN w:val="0"/>
        <w:adjustRightInd w:val="0"/>
        <w:spacing w:after="0" w:line="360" w:lineRule="auto"/>
        <w:ind w:firstLine="720"/>
        <w:jc w:val="both"/>
        <w:rPr>
          <w:rFonts w:ascii="Times New Roman" w:hAnsi="Times New Roman"/>
          <w:bCs/>
          <w:sz w:val="28"/>
          <w:szCs w:val="28"/>
        </w:rPr>
      </w:pPr>
      <w:r w:rsidRPr="00782F9C">
        <w:rPr>
          <w:rFonts w:ascii="Times New Roman" w:hAnsi="Times New Roman"/>
          <w:bCs/>
          <w:sz w:val="28"/>
          <w:szCs w:val="28"/>
        </w:rPr>
        <w:t xml:space="preserve">  Client-side watermark embedding systems have been proposed as a possible solution for the copyright protection in large-scale content distribution environments. In this framework, we propose a new look-up-table-based secure client-side embedding scheme properly designed for the spread transform dither modulation watermarking method. A theoretical analysis of the detector performance under the most known attack models is presented and the agreement between theoretical and experimental results verified through several simulations. The experimental results also prove that the advantages of the informed embedding technique in comparison to the spread-spectrum watermarking approach, which are well known in the classical embedding schemes, are preserved in the client-side scenario. The proposed approach permits us to successfully combine the security of client-side embedding with the robustness of informed embedding methods.</w:t>
      </w:r>
    </w:p>
    <w:p w:rsidR="00FC05F6" w:rsidRPr="00782F9C" w:rsidRDefault="00FC05F6"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
          <w:bCs/>
          <w:sz w:val="28"/>
          <w:szCs w:val="28"/>
        </w:rPr>
      </w:pPr>
      <w:r w:rsidRPr="00782F9C">
        <w:rPr>
          <w:rFonts w:ascii="Times New Roman" w:hAnsi="Times New Roman"/>
          <w:b/>
          <w:bCs/>
          <w:sz w:val="28"/>
          <w:szCs w:val="28"/>
        </w:rPr>
        <w:lastRenderedPageBreak/>
        <w:t>EXISTING SYSTEM:</w:t>
      </w:r>
    </w:p>
    <w:p w:rsidR="00D86F37" w:rsidRPr="00782F9C" w:rsidRDefault="00D86F37" w:rsidP="00782F9C">
      <w:pPr>
        <w:autoSpaceDE w:val="0"/>
        <w:autoSpaceDN w:val="0"/>
        <w:adjustRightInd w:val="0"/>
        <w:spacing w:after="0" w:line="360" w:lineRule="auto"/>
        <w:jc w:val="both"/>
        <w:rPr>
          <w:rFonts w:ascii="Times New Roman" w:hAnsi="Times New Roman"/>
          <w:b/>
          <w:bCs/>
          <w:sz w:val="28"/>
          <w:szCs w:val="28"/>
        </w:rPr>
      </w:pPr>
    </w:p>
    <w:p w:rsidR="00D86F37" w:rsidRPr="00782F9C" w:rsidRDefault="00D86F37" w:rsidP="00782F9C">
      <w:pPr>
        <w:autoSpaceDE w:val="0"/>
        <w:autoSpaceDN w:val="0"/>
        <w:adjustRightInd w:val="0"/>
        <w:spacing w:after="0" w:line="360" w:lineRule="auto"/>
        <w:jc w:val="both"/>
        <w:rPr>
          <w:rFonts w:ascii="Times New Roman" w:hAnsi="Times New Roman"/>
          <w:sz w:val="28"/>
          <w:szCs w:val="28"/>
        </w:rPr>
      </w:pPr>
      <w:r w:rsidRPr="00782F9C">
        <w:rPr>
          <w:rFonts w:ascii="Times New Roman" w:hAnsi="Times New Roman"/>
          <w:b/>
          <w:bCs/>
          <w:sz w:val="28"/>
          <w:szCs w:val="28"/>
        </w:rPr>
        <w:tab/>
      </w:r>
      <w:r w:rsidRPr="00782F9C">
        <w:rPr>
          <w:rFonts w:ascii="Times New Roman" w:hAnsi="Times New Roman"/>
          <w:sz w:val="28"/>
          <w:szCs w:val="28"/>
        </w:rPr>
        <w:t xml:space="preserve">A federation of web entities constituting a distributed protection </w:t>
      </w:r>
      <w:proofErr w:type="gramStart"/>
      <w:r w:rsidRPr="00782F9C">
        <w:rPr>
          <w:rFonts w:ascii="Times New Roman" w:hAnsi="Times New Roman"/>
          <w:sz w:val="28"/>
          <w:szCs w:val="28"/>
        </w:rPr>
        <w:t>center, that</w:t>
      </w:r>
      <w:proofErr w:type="gramEnd"/>
      <w:r w:rsidRPr="00782F9C">
        <w:rPr>
          <w:rFonts w:ascii="Times New Roman" w:hAnsi="Times New Roman"/>
          <w:sz w:val="28"/>
          <w:szCs w:val="28"/>
        </w:rPr>
        <w:t xml:space="preserve"> relieves the content provider of the task of directly implementing the watermarking procedures. This model is designed for applications where the client is assumed to be light as much as possible, but has the drawback to require the setup of services based on complex technologies and “ad-hoc” web architectures; in addition, bandwidth requirements can still be prohibitive in the presence of many users, due to the distribution of individually watermarked copies. </w:t>
      </w:r>
    </w:p>
    <w:p w:rsidR="00D86F37" w:rsidRPr="00782F9C" w:rsidRDefault="00D86F37" w:rsidP="00782F9C">
      <w:pPr>
        <w:autoSpaceDE w:val="0"/>
        <w:autoSpaceDN w:val="0"/>
        <w:adjustRightInd w:val="0"/>
        <w:spacing w:after="0" w:line="360" w:lineRule="auto"/>
        <w:jc w:val="both"/>
        <w:rPr>
          <w:rFonts w:ascii="Times New Roman" w:hAnsi="Times New Roman"/>
          <w:sz w:val="28"/>
          <w:szCs w:val="28"/>
        </w:rPr>
      </w:pPr>
    </w:p>
    <w:p w:rsidR="00D86F37" w:rsidRPr="00782F9C" w:rsidRDefault="00D86F37" w:rsidP="00782F9C">
      <w:pPr>
        <w:autoSpaceDE w:val="0"/>
        <w:autoSpaceDN w:val="0"/>
        <w:adjustRightInd w:val="0"/>
        <w:spacing w:after="0" w:line="360" w:lineRule="auto"/>
        <w:jc w:val="both"/>
        <w:rPr>
          <w:rFonts w:ascii="Times New Roman" w:hAnsi="Times New Roman"/>
          <w:b/>
          <w:sz w:val="28"/>
          <w:szCs w:val="28"/>
        </w:rPr>
      </w:pPr>
      <w:r w:rsidRPr="00782F9C">
        <w:rPr>
          <w:rFonts w:ascii="Times New Roman" w:hAnsi="Times New Roman"/>
          <w:b/>
          <w:sz w:val="28"/>
          <w:szCs w:val="28"/>
        </w:rPr>
        <w:t>DRAWBACKS OF EXISTING SYSTEM:-</w:t>
      </w:r>
    </w:p>
    <w:p w:rsidR="00D86F37" w:rsidRPr="00782F9C" w:rsidRDefault="00D86F37" w:rsidP="00782F9C">
      <w:pPr>
        <w:autoSpaceDE w:val="0"/>
        <w:autoSpaceDN w:val="0"/>
        <w:adjustRightInd w:val="0"/>
        <w:spacing w:after="0" w:line="360" w:lineRule="auto"/>
        <w:jc w:val="both"/>
        <w:rPr>
          <w:rFonts w:ascii="Times New Roman" w:hAnsi="Times New Roman"/>
          <w:b/>
          <w:bCs/>
          <w:sz w:val="28"/>
          <w:szCs w:val="28"/>
        </w:rPr>
      </w:pP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sz w:val="28"/>
          <w:szCs w:val="28"/>
        </w:rPr>
        <w:t xml:space="preserve">In existing system the two classes of attacks, namely additive white Gaussian noise (AWGN) and average collusion are the core problem in watermark embedding. </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sz w:val="28"/>
          <w:szCs w:val="28"/>
        </w:rPr>
        <w:t>Therefore a large number of attacks can be modeled as an AWGN attack which degrades the watermarked content.</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sz w:val="28"/>
          <w:szCs w:val="28"/>
        </w:rPr>
        <w:t>A collusion attack occurs when several clients having different watermarked copies of the same content generate an attacked copy by applying either a linear or a nonlinear combination of their copies.</w:t>
      </w:r>
    </w:p>
    <w:p w:rsidR="000B63E1" w:rsidRPr="00782F9C" w:rsidRDefault="000B63E1" w:rsidP="00782F9C">
      <w:pPr>
        <w:autoSpaceDE w:val="0"/>
        <w:autoSpaceDN w:val="0"/>
        <w:adjustRightInd w:val="0"/>
        <w:spacing w:after="0" w:line="360" w:lineRule="auto"/>
        <w:jc w:val="both"/>
        <w:rPr>
          <w:rFonts w:ascii="Times New Roman" w:hAnsi="Times New Roman"/>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Cs/>
          <w:sz w:val="28"/>
          <w:szCs w:val="28"/>
        </w:rPr>
      </w:pPr>
    </w:p>
    <w:p w:rsidR="0049195B" w:rsidRPr="00782F9C" w:rsidRDefault="0049195B" w:rsidP="00782F9C">
      <w:pPr>
        <w:autoSpaceDE w:val="0"/>
        <w:autoSpaceDN w:val="0"/>
        <w:adjustRightInd w:val="0"/>
        <w:spacing w:after="0" w:line="360" w:lineRule="auto"/>
        <w:jc w:val="both"/>
        <w:rPr>
          <w:rFonts w:ascii="Times New Roman" w:hAnsi="Times New Roman"/>
          <w:b/>
          <w:bCs/>
          <w:sz w:val="28"/>
          <w:szCs w:val="28"/>
        </w:rPr>
      </w:pPr>
    </w:p>
    <w:p w:rsidR="000B63E1" w:rsidRPr="00782F9C" w:rsidRDefault="0049195B" w:rsidP="00782F9C">
      <w:pPr>
        <w:autoSpaceDE w:val="0"/>
        <w:autoSpaceDN w:val="0"/>
        <w:adjustRightInd w:val="0"/>
        <w:spacing w:after="0" w:line="360" w:lineRule="auto"/>
        <w:jc w:val="both"/>
        <w:rPr>
          <w:rFonts w:ascii="Times New Roman" w:hAnsi="Times New Roman"/>
          <w:b/>
          <w:bCs/>
          <w:sz w:val="28"/>
          <w:szCs w:val="28"/>
        </w:rPr>
      </w:pPr>
      <w:r w:rsidRPr="00782F9C">
        <w:rPr>
          <w:rFonts w:ascii="Times New Roman" w:hAnsi="Times New Roman"/>
          <w:b/>
          <w:bCs/>
          <w:sz w:val="28"/>
          <w:szCs w:val="28"/>
        </w:rPr>
        <w:lastRenderedPageBreak/>
        <w:t>PROPOSEED SYSTEM:-</w:t>
      </w:r>
    </w:p>
    <w:p w:rsidR="0049195B" w:rsidRPr="00782F9C" w:rsidRDefault="0049195B" w:rsidP="00782F9C">
      <w:pPr>
        <w:autoSpaceDE w:val="0"/>
        <w:autoSpaceDN w:val="0"/>
        <w:adjustRightInd w:val="0"/>
        <w:spacing w:after="0" w:line="360" w:lineRule="auto"/>
        <w:jc w:val="both"/>
        <w:rPr>
          <w:rFonts w:ascii="Times New Roman" w:hAnsi="Times New Roman"/>
          <w:b/>
          <w:bCs/>
          <w:sz w:val="28"/>
          <w:szCs w:val="28"/>
        </w:rPr>
      </w:pPr>
      <w:r w:rsidRPr="00782F9C">
        <w:rPr>
          <w:rFonts w:ascii="Times New Roman" w:hAnsi="Times New Roman"/>
          <w:b/>
          <w:bCs/>
          <w:sz w:val="28"/>
          <w:szCs w:val="28"/>
        </w:rPr>
        <w:tab/>
      </w:r>
    </w:p>
    <w:p w:rsidR="0049195B" w:rsidRPr="00782F9C" w:rsidRDefault="0049195B" w:rsidP="00782F9C">
      <w:pPr>
        <w:autoSpaceDE w:val="0"/>
        <w:autoSpaceDN w:val="0"/>
        <w:adjustRightInd w:val="0"/>
        <w:spacing w:after="0" w:line="360" w:lineRule="auto"/>
        <w:jc w:val="both"/>
        <w:rPr>
          <w:rFonts w:ascii="Times New Roman" w:hAnsi="Times New Roman"/>
          <w:sz w:val="28"/>
          <w:szCs w:val="28"/>
        </w:rPr>
      </w:pPr>
      <w:r w:rsidRPr="00782F9C">
        <w:rPr>
          <w:rFonts w:ascii="Times New Roman" w:hAnsi="Times New Roman"/>
          <w:b/>
          <w:bCs/>
          <w:sz w:val="28"/>
          <w:szCs w:val="28"/>
        </w:rPr>
        <w:tab/>
      </w:r>
      <w:r w:rsidRPr="00782F9C">
        <w:rPr>
          <w:rFonts w:ascii="Times New Roman" w:hAnsi="Times New Roman"/>
          <w:sz w:val="28"/>
          <w:szCs w:val="28"/>
        </w:rPr>
        <w:t>We properly designed an LUT-based secure client-side embedding system allowing us to embed a spread transform dither modulation (ST-DM) watermark</w:t>
      </w:r>
      <w:r w:rsidR="007321FE">
        <w:rPr>
          <w:rFonts w:ascii="Times New Roman" w:hAnsi="Times New Roman"/>
          <w:sz w:val="28"/>
          <w:szCs w:val="28"/>
        </w:rPr>
        <w:t>.</w:t>
      </w:r>
      <w:r w:rsidRPr="00782F9C">
        <w:rPr>
          <w:rFonts w:ascii="Times New Roman" w:hAnsi="Times New Roman"/>
          <w:sz w:val="28"/>
          <w:szCs w:val="28"/>
        </w:rPr>
        <w:t xml:space="preserve"> As it will be demonstrated in the following sections, this modification is not straightforward, since the client-side embedding framework imposes some constraints that </w:t>
      </w:r>
      <w:r w:rsidR="00DF7A90" w:rsidRPr="00782F9C">
        <w:rPr>
          <w:rFonts w:ascii="Times New Roman" w:hAnsi="Times New Roman"/>
          <w:sz w:val="28"/>
          <w:szCs w:val="28"/>
        </w:rPr>
        <w:t>do</w:t>
      </w:r>
      <w:r w:rsidRPr="00782F9C">
        <w:rPr>
          <w:rFonts w:ascii="Times New Roman" w:hAnsi="Times New Roman"/>
          <w:sz w:val="28"/>
          <w:szCs w:val="28"/>
        </w:rPr>
        <w:t xml:space="preserve"> not allow us to embed a pure ST-DM watermark. Still, the experimental results will confirm that the superiority of ST-DM versus SS watermarking exhibited in the classical embedding schemes is maintained also in the client-side embedding approach.</w:t>
      </w:r>
    </w:p>
    <w:p w:rsidR="0049195B" w:rsidRPr="00782F9C" w:rsidRDefault="0049195B" w:rsidP="00782F9C">
      <w:pPr>
        <w:autoSpaceDE w:val="0"/>
        <w:autoSpaceDN w:val="0"/>
        <w:adjustRightInd w:val="0"/>
        <w:spacing w:after="0" w:line="360" w:lineRule="auto"/>
        <w:jc w:val="both"/>
        <w:rPr>
          <w:rFonts w:ascii="Times New Roman" w:hAnsi="Times New Roman"/>
          <w:b/>
          <w:bCs/>
          <w:sz w:val="28"/>
          <w:szCs w:val="28"/>
        </w:rPr>
      </w:pPr>
    </w:p>
    <w:p w:rsidR="000B63E1" w:rsidRPr="00782F9C" w:rsidRDefault="000B63E1" w:rsidP="00782F9C">
      <w:pPr>
        <w:autoSpaceDE w:val="0"/>
        <w:autoSpaceDN w:val="0"/>
        <w:adjustRightInd w:val="0"/>
        <w:spacing w:after="0" w:line="360" w:lineRule="auto"/>
        <w:jc w:val="both"/>
        <w:rPr>
          <w:rFonts w:ascii="Times New Roman" w:hAnsi="Times New Roman"/>
          <w:b/>
          <w:bCs/>
          <w:sz w:val="28"/>
          <w:szCs w:val="28"/>
        </w:rPr>
      </w:pPr>
    </w:p>
    <w:p w:rsidR="000B63E1" w:rsidRPr="00782F9C" w:rsidRDefault="005220BF" w:rsidP="00782F9C">
      <w:pPr>
        <w:autoSpaceDE w:val="0"/>
        <w:autoSpaceDN w:val="0"/>
        <w:adjustRightInd w:val="0"/>
        <w:spacing w:after="0" w:line="360" w:lineRule="auto"/>
        <w:jc w:val="both"/>
        <w:rPr>
          <w:rFonts w:ascii="Times New Roman" w:hAnsi="Times New Roman"/>
          <w:b/>
          <w:bCs/>
          <w:sz w:val="28"/>
          <w:szCs w:val="28"/>
        </w:rPr>
      </w:pPr>
      <w:r w:rsidRPr="00782F9C">
        <w:rPr>
          <w:rFonts w:ascii="Times New Roman" w:hAnsi="Times New Roman"/>
          <w:b/>
          <w:bCs/>
          <w:sz w:val="28"/>
          <w:szCs w:val="28"/>
        </w:rPr>
        <w:t xml:space="preserve">ADVANTAGES OF </w:t>
      </w:r>
      <w:r w:rsidR="000B63E1" w:rsidRPr="00782F9C">
        <w:rPr>
          <w:rFonts w:ascii="Times New Roman" w:hAnsi="Times New Roman"/>
          <w:b/>
          <w:bCs/>
          <w:sz w:val="28"/>
          <w:szCs w:val="28"/>
        </w:rPr>
        <w:t xml:space="preserve">PROPOSED SYSTEM: </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sz w:val="28"/>
          <w:szCs w:val="28"/>
        </w:rPr>
      </w:pPr>
      <w:r w:rsidRPr="00782F9C">
        <w:rPr>
          <w:rFonts w:ascii="Times New Roman" w:hAnsi="Times New Roman"/>
          <w:sz w:val="28"/>
          <w:szCs w:val="28"/>
        </w:rPr>
        <w:t>The secure client-side watermark embedding approach for data copyright protection in a large-scale content distribution environment has been proposed.</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bCs/>
          <w:sz w:val="28"/>
          <w:szCs w:val="28"/>
        </w:rPr>
        <w:t>In this framework, we propose a new look-up-table-based secure client-side embedding scheme properly designed for the spread transform dither modulation watermarking method.</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sz w:val="28"/>
          <w:szCs w:val="28"/>
        </w:rPr>
        <w:t>The proposed approach permits us to successfully combine the secure embedding of fingerprints at the client side with the superior robustness of informed embedding techniques, providing a new powerful tool for the secure distribution of high-quality multimedia contents.</w:t>
      </w:r>
    </w:p>
    <w:p w:rsidR="000B63E1" w:rsidRPr="00782F9C" w:rsidRDefault="000B63E1" w:rsidP="00782F9C">
      <w:pPr>
        <w:pStyle w:val="ListParagraph"/>
        <w:numPr>
          <w:ilvl w:val="0"/>
          <w:numId w:val="1"/>
        </w:numPr>
        <w:autoSpaceDE w:val="0"/>
        <w:autoSpaceDN w:val="0"/>
        <w:adjustRightInd w:val="0"/>
        <w:spacing w:after="0" w:line="360" w:lineRule="auto"/>
        <w:jc w:val="both"/>
        <w:rPr>
          <w:rFonts w:ascii="Times New Roman" w:hAnsi="Times New Roman"/>
          <w:bCs/>
          <w:sz w:val="28"/>
          <w:szCs w:val="28"/>
        </w:rPr>
      </w:pPr>
      <w:r w:rsidRPr="00782F9C">
        <w:rPr>
          <w:rFonts w:ascii="Times New Roman" w:hAnsi="Times New Roman"/>
          <w:sz w:val="28"/>
          <w:szCs w:val="28"/>
        </w:rPr>
        <w:t>The performance of the system has been theoretically studied under two classes of attacks, namely additive white Gaussian noise (AWGN) and average collusion.</w:t>
      </w:r>
    </w:p>
    <w:p w:rsidR="00CE37B1" w:rsidRPr="00782F9C" w:rsidRDefault="00CE37B1" w:rsidP="00782F9C">
      <w:pPr>
        <w:autoSpaceDE w:val="0"/>
        <w:autoSpaceDN w:val="0"/>
        <w:adjustRightInd w:val="0"/>
        <w:spacing w:after="0" w:line="360" w:lineRule="auto"/>
        <w:jc w:val="both"/>
        <w:rPr>
          <w:rFonts w:ascii="Times New Roman" w:hAnsi="Times New Roman"/>
          <w:b/>
          <w:bCs/>
          <w:iCs/>
          <w:sz w:val="28"/>
          <w:szCs w:val="28"/>
        </w:rPr>
      </w:pPr>
    </w:p>
    <w:p w:rsidR="00F866D3" w:rsidRPr="00782F9C" w:rsidRDefault="00F866D3" w:rsidP="00782F9C">
      <w:pPr>
        <w:spacing w:line="360" w:lineRule="auto"/>
        <w:jc w:val="both"/>
        <w:rPr>
          <w:rFonts w:ascii="Times New Roman" w:hAnsi="Times New Roman"/>
          <w:b/>
          <w:sz w:val="28"/>
          <w:szCs w:val="28"/>
        </w:rPr>
      </w:pPr>
      <w:r w:rsidRPr="00782F9C">
        <w:rPr>
          <w:rFonts w:ascii="Times New Roman" w:hAnsi="Times New Roman"/>
          <w:b/>
          <w:sz w:val="28"/>
          <w:szCs w:val="28"/>
        </w:rPr>
        <w:lastRenderedPageBreak/>
        <w:t>SYSTEM SPECIFICATION</w:t>
      </w:r>
    </w:p>
    <w:p w:rsidR="00F866D3" w:rsidRPr="00782F9C" w:rsidRDefault="00F866D3" w:rsidP="00782F9C">
      <w:pPr>
        <w:spacing w:line="360" w:lineRule="auto"/>
        <w:jc w:val="both"/>
        <w:rPr>
          <w:rFonts w:ascii="Times New Roman" w:hAnsi="Times New Roman"/>
          <w:b/>
          <w:sz w:val="28"/>
          <w:szCs w:val="28"/>
        </w:rPr>
      </w:pPr>
      <w:r w:rsidRPr="00782F9C">
        <w:rPr>
          <w:rFonts w:ascii="Times New Roman" w:hAnsi="Times New Roman"/>
          <w:b/>
          <w:sz w:val="28"/>
          <w:szCs w:val="28"/>
        </w:rPr>
        <w:t>HARDWARE REQUIREMENTS:</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Processor</w:t>
      </w:r>
      <w:r w:rsidRPr="00782F9C">
        <w:rPr>
          <w:rFonts w:ascii="Times New Roman" w:hAnsi="Times New Roman"/>
          <w:sz w:val="28"/>
          <w:szCs w:val="28"/>
          <w:lang w:val="en-GB"/>
        </w:rPr>
        <w:tab/>
      </w:r>
      <w:r w:rsidRPr="00782F9C">
        <w:rPr>
          <w:rFonts w:ascii="Times New Roman" w:hAnsi="Times New Roman"/>
          <w:sz w:val="28"/>
          <w:szCs w:val="28"/>
          <w:lang w:val="en-GB"/>
        </w:rPr>
        <w:tab/>
        <w:t>:</w:t>
      </w:r>
      <w:r w:rsidRPr="00782F9C">
        <w:rPr>
          <w:rFonts w:ascii="Times New Roman" w:hAnsi="Times New Roman"/>
          <w:sz w:val="28"/>
          <w:szCs w:val="28"/>
          <w:lang w:val="en-GB"/>
        </w:rPr>
        <w:tab/>
        <w:t>Intel Core i3 Processor</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Speed</w:t>
      </w:r>
      <w:r w:rsidRPr="00782F9C">
        <w:rPr>
          <w:rFonts w:ascii="Times New Roman" w:hAnsi="Times New Roman"/>
          <w:sz w:val="28"/>
          <w:szCs w:val="28"/>
          <w:lang w:val="en-GB"/>
        </w:rPr>
        <w:tab/>
      </w:r>
      <w:r w:rsidRPr="00782F9C">
        <w:rPr>
          <w:rFonts w:ascii="Times New Roman" w:hAnsi="Times New Roman"/>
          <w:sz w:val="28"/>
          <w:szCs w:val="28"/>
          <w:lang w:val="en-GB"/>
        </w:rPr>
        <w:tab/>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2.5 GHz</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RAM</w:t>
      </w:r>
      <w:r w:rsidRPr="00782F9C">
        <w:rPr>
          <w:rFonts w:ascii="Times New Roman" w:hAnsi="Times New Roman"/>
          <w:sz w:val="28"/>
          <w:szCs w:val="28"/>
          <w:lang w:val="en-GB"/>
        </w:rPr>
        <w:tab/>
      </w:r>
      <w:r w:rsidRPr="00782F9C">
        <w:rPr>
          <w:rFonts w:ascii="Times New Roman" w:hAnsi="Times New Roman"/>
          <w:sz w:val="28"/>
          <w:szCs w:val="28"/>
          <w:lang w:val="en-GB"/>
        </w:rPr>
        <w:tab/>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2GB(min)</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Hard Disk</w:t>
      </w:r>
      <w:r w:rsidRPr="00782F9C">
        <w:rPr>
          <w:rFonts w:ascii="Times New Roman" w:hAnsi="Times New Roman"/>
          <w:sz w:val="28"/>
          <w:szCs w:val="28"/>
          <w:lang w:val="en-GB"/>
        </w:rPr>
        <w:tab/>
      </w:r>
      <w:r w:rsidRPr="00782F9C">
        <w:rPr>
          <w:rFonts w:ascii="Times New Roman" w:hAnsi="Times New Roman"/>
          <w:sz w:val="28"/>
          <w:szCs w:val="28"/>
          <w:lang w:val="en-GB"/>
        </w:rPr>
        <w:tab/>
        <w:t>:</w:t>
      </w:r>
      <w:r w:rsidRPr="00782F9C">
        <w:rPr>
          <w:rFonts w:ascii="Times New Roman" w:hAnsi="Times New Roman"/>
          <w:sz w:val="28"/>
          <w:szCs w:val="28"/>
          <w:lang w:val="en-GB"/>
        </w:rPr>
        <w:tab/>
        <w:t>500MB</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Key Board</w:t>
      </w:r>
      <w:r w:rsidRPr="00782F9C">
        <w:rPr>
          <w:rFonts w:ascii="Times New Roman" w:hAnsi="Times New Roman"/>
          <w:sz w:val="28"/>
          <w:szCs w:val="28"/>
          <w:lang w:val="en-GB"/>
        </w:rPr>
        <w:tab/>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Standard Windows Keyboard</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Mouse</w:t>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Two or Three Button Mouse</w:t>
      </w:r>
    </w:p>
    <w:p w:rsidR="00F866D3" w:rsidRPr="00782F9C" w:rsidRDefault="00F866D3" w:rsidP="00782F9C">
      <w:pPr>
        <w:pStyle w:val="ListParagraph"/>
        <w:numPr>
          <w:ilvl w:val="0"/>
          <w:numId w:val="4"/>
        </w:numPr>
        <w:spacing w:line="360" w:lineRule="auto"/>
        <w:jc w:val="both"/>
        <w:rPr>
          <w:rFonts w:ascii="Times New Roman" w:hAnsi="Times New Roman"/>
          <w:sz w:val="28"/>
          <w:szCs w:val="28"/>
          <w:lang w:val="en-GB"/>
        </w:rPr>
      </w:pPr>
      <w:r w:rsidRPr="00782F9C">
        <w:rPr>
          <w:rFonts w:ascii="Times New Roman" w:hAnsi="Times New Roman"/>
          <w:sz w:val="28"/>
          <w:szCs w:val="28"/>
          <w:lang w:val="en-GB"/>
        </w:rPr>
        <w:t>Monitor</w:t>
      </w:r>
      <w:r w:rsidRPr="00782F9C">
        <w:rPr>
          <w:rFonts w:ascii="Times New Roman" w:hAnsi="Times New Roman"/>
          <w:sz w:val="28"/>
          <w:szCs w:val="28"/>
          <w:lang w:val="en-GB"/>
        </w:rPr>
        <w:tab/>
      </w:r>
      <w:r w:rsidRPr="00782F9C">
        <w:rPr>
          <w:rFonts w:ascii="Times New Roman" w:hAnsi="Times New Roman"/>
          <w:sz w:val="28"/>
          <w:szCs w:val="28"/>
          <w:lang w:val="en-GB"/>
        </w:rPr>
        <w:tab/>
        <w:t xml:space="preserve">:    </w:t>
      </w:r>
      <w:r w:rsidRPr="00782F9C">
        <w:rPr>
          <w:rFonts w:ascii="Times New Roman" w:hAnsi="Times New Roman"/>
          <w:sz w:val="28"/>
          <w:szCs w:val="28"/>
          <w:lang w:val="en-GB"/>
        </w:rPr>
        <w:tab/>
        <w:t>LCD</w:t>
      </w:r>
    </w:p>
    <w:p w:rsidR="00F866D3" w:rsidRPr="00782F9C" w:rsidRDefault="00F866D3" w:rsidP="00782F9C">
      <w:pPr>
        <w:spacing w:line="360" w:lineRule="auto"/>
        <w:jc w:val="both"/>
        <w:rPr>
          <w:rFonts w:ascii="Times New Roman" w:hAnsi="Times New Roman"/>
          <w:sz w:val="28"/>
          <w:szCs w:val="28"/>
        </w:rPr>
      </w:pPr>
    </w:p>
    <w:p w:rsidR="00F866D3" w:rsidRPr="00782F9C" w:rsidRDefault="00F866D3" w:rsidP="00782F9C">
      <w:pPr>
        <w:spacing w:line="360" w:lineRule="auto"/>
        <w:jc w:val="both"/>
        <w:rPr>
          <w:rFonts w:ascii="Times New Roman" w:hAnsi="Times New Roman"/>
          <w:b/>
          <w:sz w:val="28"/>
          <w:szCs w:val="28"/>
        </w:rPr>
      </w:pPr>
      <w:r w:rsidRPr="00782F9C">
        <w:rPr>
          <w:rFonts w:ascii="Times New Roman" w:hAnsi="Times New Roman"/>
          <w:b/>
          <w:sz w:val="28"/>
          <w:szCs w:val="28"/>
        </w:rPr>
        <w:t>SOFTWARE REQUIREMENTS:</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Operating System</w:t>
      </w:r>
      <w:r w:rsidRPr="00782F9C">
        <w:rPr>
          <w:rFonts w:ascii="Times New Roman" w:hAnsi="Times New Roman"/>
          <w:sz w:val="28"/>
          <w:szCs w:val="28"/>
        </w:rPr>
        <w:tab/>
        <w:t xml:space="preserve">  </w:t>
      </w:r>
      <w:r w:rsidRPr="00782F9C">
        <w:rPr>
          <w:rFonts w:ascii="Times New Roman" w:hAnsi="Times New Roman"/>
          <w:sz w:val="28"/>
          <w:szCs w:val="28"/>
        </w:rPr>
        <w:tab/>
        <w:t>:</w:t>
      </w:r>
      <w:r w:rsidRPr="00782F9C">
        <w:rPr>
          <w:rFonts w:ascii="Times New Roman" w:hAnsi="Times New Roman"/>
          <w:sz w:val="28"/>
          <w:szCs w:val="28"/>
        </w:rPr>
        <w:tab/>
        <w:t>Windows7/10.</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 xml:space="preserve">Application Server  </w:t>
      </w:r>
      <w:r w:rsidRPr="00782F9C">
        <w:rPr>
          <w:rFonts w:ascii="Times New Roman" w:hAnsi="Times New Roman"/>
          <w:sz w:val="28"/>
          <w:szCs w:val="28"/>
        </w:rPr>
        <w:tab/>
        <w:t xml:space="preserve">: </w:t>
      </w:r>
      <w:r w:rsidRPr="00782F9C">
        <w:rPr>
          <w:rFonts w:ascii="Times New Roman" w:hAnsi="Times New Roman"/>
          <w:sz w:val="28"/>
          <w:szCs w:val="28"/>
        </w:rPr>
        <w:tab/>
        <w:t>Tomcat6.0/7/8.X.</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Front End</w:t>
      </w:r>
      <w:r w:rsidRPr="00782F9C">
        <w:rPr>
          <w:rFonts w:ascii="Times New Roman" w:hAnsi="Times New Roman"/>
          <w:sz w:val="28"/>
          <w:szCs w:val="28"/>
        </w:rPr>
        <w:tab/>
      </w:r>
      <w:r w:rsidRPr="00782F9C">
        <w:rPr>
          <w:rFonts w:ascii="Times New Roman" w:hAnsi="Times New Roman"/>
          <w:sz w:val="28"/>
          <w:szCs w:val="28"/>
        </w:rPr>
        <w:tab/>
      </w:r>
      <w:r w:rsidRPr="00782F9C">
        <w:rPr>
          <w:rFonts w:ascii="Times New Roman" w:hAnsi="Times New Roman"/>
          <w:sz w:val="28"/>
          <w:szCs w:val="28"/>
        </w:rPr>
        <w:tab/>
        <w:t xml:space="preserve">: </w:t>
      </w:r>
      <w:r w:rsidRPr="00782F9C">
        <w:rPr>
          <w:rFonts w:ascii="Times New Roman" w:hAnsi="Times New Roman"/>
          <w:sz w:val="28"/>
          <w:szCs w:val="28"/>
        </w:rPr>
        <w:tab/>
        <w:t>Java , HTML,CSS</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 xml:space="preserve">Scripts </w:t>
      </w:r>
      <w:r w:rsidRPr="00782F9C">
        <w:rPr>
          <w:rFonts w:ascii="Times New Roman" w:hAnsi="Times New Roman"/>
          <w:sz w:val="28"/>
          <w:szCs w:val="28"/>
        </w:rPr>
        <w:tab/>
      </w:r>
      <w:r w:rsidRPr="00782F9C">
        <w:rPr>
          <w:rFonts w:ascii="Times New Roman" w:hAnsi="Times New Roman"/>
          <w:sz w:val="28"/>
          <w:szCs w:val="28"/>
        </w:rPr>
        <w:tab/>
        <w:t xml:space="preserve">  </w:t>
      </w:r>
      <w:r w:rsidRPr="00782F9C">
        <w:rPr>
          <w:rFonts w:ascii="Times New Roman" w:hAnsi="Times New Roman"/>
          <w:sz w:val="28"/>
          <w:szCs w:val="28"/>
        </w:rPr>
        <w:tab/>
        <w:t>:</w:t>
      </w:r>
      <w:r w:rsidRPr="00782F9C">
        <w:rPr>
          <w:rFonts w:ascii="Times New Roman" w:hAnsi="Times New Roman"/>
          <w:sz w:val="28"/>
          <w:szCs w:val="28"/>
        </w:rPr>
        <w:tab/>
        <w:t>JavaScript.</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Server side Script</w:t>
      </w:r>
      <w:r w:rsidRPr="00782F9C">
        <w:rPr>
          <w:rFonts w:ascii="Times New Roman" w:hAnsi="Times New Roman"/>
          <w:sz w:val="28"/>
          <w:szCs w:val="28"/>
        </w:rPr>
        <w:tab/>
        <w:t xml:space="preserve">  </w:t>
      </w:r>
      <w:r w:rsidRPr="00782F9C">
        <w:rPr>
          <w:rFonts w:ascii="Times New Roman" w:hAnsi="Times New Roman"/>
          <w:sz w:val="28"/>
          <w:szCs w:val="28"/>
        </w:rPr>
        <w:tab/>
        <w:t>:</w:t>
      </w:r>
      <w:r w:rsidRPr="00782F9C">
        <w:rPr>
          <w:rFonts w:ascii="Times New Roman" w:hAnsi="Times New Roman"/>
          <w:sz w:val="28"/>
          <w:szCs w:val="28"/>
        </w:rPr>
        <w:tab/>
        <w:t>Java Server Pages.</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IDE</w:t>
      </w:r>
      <w:r w:rsidRPr="00782F9C">
        <w:rPr>
          <w:rFonts w:ascii="Times New Roman" w:hAnsi="Times New Roman"/>
          <w:sz w:val="28"/>
          <w:szCs w:val="28"/>
        </w:rPr>
        <w:tab/>
      </w:r>
      <w:r w:rsidRPr="00782F9C">
        <w:rPr>
          <w:rFonts w:ascii="Times New Roman" w:hAnsi="Times New Roman"/>
          <w:sz w:val="28"/>
          <w:szCs w:val="28"/>
        </w:rPr>
        <w:tab/>
        <w:t xml:space="preserve">      </w:t>
      </w:r>
      <w:r w:rsidRPr="00782F9C">
        <w:rPr>
          <w:rFonts w:ascii="Times New Roman" w:hAnsi="Times New Roman"/>
          <w:sz w:val="28"/>
          <w:szCs w:val="28"/>
        </w:rPr>
        <w:tab/>
      </w:r>
      <w:r w:rsidRPr="00782F9C">
        <w:rPr>
          <w:rFonts w:ascii="Times New Roman" w:hAnsi="Times New Roman"/>
          <w:sz w:val="28"/>
          <w:szCs w:val="28"/>
        </w:rPr>
        <w:tab/>
        <w:t>:</w:t>
      </w:r>
      <w:r w:rsidRPr="00782F9C">
        <w:rPr>
          <w:rFonts w:ascii="Times New Roman" w:hAnsi="Times New Roman"/>
          <w:sz w:val="28"/>
          <w:szCs w:val="28"/>
        </w:rPr>
        <w:tab/>
        <w:t xml:space="preserve">Net beans </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Back End</w:t>
      </w:r>
      <w:r w:rsidRPr="00782F9C">
        <w:rPr>
          <w:rFonts w:ascii="Times New Roman" w:hAnsi="Times New Roman"/>
          <w:sz w:val="28"/>
          <w:szCs w:val="28"/>
        </w:rPr>
        <w:tab/>
      </w:r>
      <w:r w:rsidRPr="00782F9C">
        <w:rPr>
          <w:rFonts w:ascii="Times New Roman" w:hAnsi="Times New Roman"/>
          <w:sz w:val="28"/>
          <w:szCs w:val="28"/>
        </w:rPr>
        <w:tab/>
      </w:r>
      <w:r w:rsidRPr="00782F9C">
        <w:rPr>
          <w:rFonts w:ascii="Times New Roman" w:hAnsi="Times New Roman"/>
          <w:sz w:val="28"/>
          <w:szCs w:val="28"/>
        </w:rPr>
        <w:tab/>
        <w:t>:</w:t>
      </w:r>
      <w:r w:rsidRPr="00782F9C">
        <w:rPr>
          <w:rFonts w:ascii="Times New Roman" w:hAnsi="Times New Roman"/>
          <w:sz w:val="28"/>
          <w:szCs w:val="28"/>
        </w:rPr>
        <w:tab/>
        <w:t xml:space="preserve">MYSQL 5.0/ Heidi SQL 8.1 </w:t>
      </w:r>
    </w:p>
    <w:p w:rsidR="00F866D3" w:rsidRPr="00782F9C" w:rsidRDefault="00F866D3" w:rsidP="00782F9C">
      <w:pPr>
        <w:pStyle w:val="ListParagraph"/>
        <w:numPr>
          <w:ilvl w:val="0"/>
          <w:numId w:val="5"/>
        </w:numPr>
        <w:spacing w:line="360" w:lineRule="auto"/>
        <w:jc w:val="both"/>
        <w:rPr>
          <w:rFonts w:ascii="Times New Roman" w:hAnsi="Times New Roman"/>
          <w:sz w:val="28"/>
          <w:szCs w:val="28"/>
        </w:rPr>
      </w:pPr>
      <w:r w:rsidRPr="00782F9C">
        <w:rPr>
          <w:rFonts w:ascii="Times New Roman" w:hAnsi="Times New Roman"/>
          <w:sz w:val="28"/>
          <w:szCs w:val="28"/>
        </w:rPr>
        <w:t>Database Connectivity</w:t>
      </w:r>
      <w:r w:rsidRPr="00782F9C">
        <w:rPr>
          <w:rFonts w:ascii="Times New Roman" w:hAnsi="Times New Roman"/>
          <w:sz w:val="28"/>
          <w:szCs w:val="28"/>
        </w:rPr>
        <w:tab/>
        <w:t>:</w:t>
      </w:r>
      <w:r w:rsidRPr="00782F9C">
        <w:rPr>
          <w:rFonts w:ascii="Times New Roman" w:hAnsi="Times New Roman"/>
          <w:sz w:val="28"/>
          <w:szCs w:val="28"/>
        </w:rPr>
        <w:tab/>
        <w:t>JDBC</w:t>
      </w:r>
    </w:p>
    <w:p w:rsidR="00CE37B1" w:rsidRPr="00782F9C" w:rsidRDefault="00CE37B1" w:rsidP="00782F9C">
      <w:pPr>
        <w:spacing w:line="360" w:lineRule="auto"/>
        <w:jc w:val="both"/>
        <w:rPr>
          <w:rFonts w:ascii="Times New Roman" w:hAnsi="Times New Roman"/>
          <w:sz w:val="28"/>
          <w:szCs w:val="28"/>
        </w:rPr>
      </w:pPr>
    </w:p>
    <w:p w:rsidR="00CE37B1" w:rsidRPr="00782F9C" w:rsidRDefault="00CE37B1" w:rsidP="00782F9C">
      <w:pPr>
        <w:spacing w:line="360" w:lineRule="auto"/>
        <w:jc w:val="both"/>
        <w:rPr>
          <w:rFonts w:ascii="Times New Roman" w:hAnsi="Times New Roman"/>
          <w:sz w:val="28"/>
          <w:szCs w:val="28"/>
        </w:rPr>
      </w:pPr>
    </w:p>
    <w:p w:rsidR="00CE37B1" w:rsidRPr="00782F9C" w:rsidRDefault="00CE37B1" w:rsidP="00782F9C">
      <w:pPr>
        <w:spacing w:line="360" w:lineRule="auto"/>
        <w:jc w:val="both"/>
        <w:rPr>
          <w:rFonts w:ascii="Times New Roman" w:hAnsi="Times New Roman"/>
          <w:sz w:val="28"/>
          <w:szCs w:val="28"/>
        </w:rPr>
      </w:pPr>
    </w:p>
    <w:p w:rsidR="00CE37B1" w:rsidRPr="00782F9C" w:rsidRDefault="00CE37B1" w:rsidP="00782F9C">
      <w:pPr>
        <w:spacing w:line="360" w:lineRule="auto"/>
        <w:jc w:val="both"/>
        <w:rPr>
          <w:rFonts w:ascii="Times New Roman" w:hAnsi="Times New Roman"/>
          <w:sz w:val="28"/>
          <w:szCs w:val="28"/>
        </w:rPr>
      </w:pPr>
    </w:p>
    <w:p w:rsidR="00782F9C" w:rsidRPr="00782F9C" w:rsidRDefault="00782F9C" w:rsidP="00782F9C">
      <w:pPr>
        <w:autoSpaceDE w:val="0"/>
        <w:autoSpaceDN w:val="0"/>
        <w:adjustRightInd w:val="0"/>
        <w:spacing w:after="0" w:line="360" w:lineRule="auto"/>
        <w:jc w:val="both"/>
        <w:rPr>
          <w:rFonts w:ascii="Times New Roman" w:hAnsi="Times New Roman"/>
          <w:b/>
          <w:bCs/>
          <w:iCs/>
          <w:sz w:val="28"/>
          <w:szCs w:val="28"/>
        </w:rPr>
      </w:pPr>
      <w:r w:rsidRPr="00782F9C">
        <w:rPr>
          <w:rFonts w:ascii="Times New Roman" w:hAnsi="Times New Roman"/>
          <w:b/>
          <w:bCs/>
          <w:iCs/>
          <w:sz w:val="28"/>
          <w:szCs w:val="28"/>
        </w:rPr>
        <w:lastRenderedPageBreak/>
        <w:t xml:space="preserve">REFERENCES </w:t>
      </w:r>
    </w:p>
    <w:p w:rsidR="008B59F6" w:rsidRDefault="00782F9C" w:rsidP="00782F9C">
      <w:pPr>
        <w:autoSpaceDE w:val="0"/>
        <w:autoSpaceDN w:val="0"/>
        <w:adjustRightInd w:val="0"/>
        <w:spacing w:after="0" w:line="360" w:lineRule="auto"/>
        <w:jc w:val="both"/>
        <w:rPr>
          <w:rFonts w:ascii="Times New Roman" w:hAnsi="Times New Roman"/>
          <w:bCs/>
          <w:iCs/>
          <w:sz w:val="28"/>
          <w:szCs w:val="28"/>
        </w:rPr>
      </w:pPr>
      <w:r w:rsidRPr="00782F9C">
        <w:rPr>
          <w:rFonts w:ascii="Times New Roman" w:hAnsi="Times New Roman"/>
          <w:bCs/>
          <w:iCs/>
          <w:sz w:val="28"/>
          <w:szCs w:val="28"/>
        </w:rPr>
        <w:t xml:space="preserve">[1] I. J. Cox, M. L. Miller, and J. A. Bloom, Digital Watermarking. San Mateo, CA: Morgan Kaufmann, 2001. </w:t>
      </w:r>
    </w:p>
    <w:p w:rsidR="008B59F6" w:rsidRDefault="008B59F6" w:rsidP="00782F9C">
      <w:pPr>
        <w:autoSpaceDE w:val="0"/>
        <w:autoSpaceDN w:val="0"/>
        <w:adjustRightInd w:val="0"/>
        <w:spacing w:after="0" w:line="360" w:lineRule="auto"/>
        <w:jc w:val="both"/>
        <w:rPr>
          <w:rFonts w:ascii="Times New Roman" w:hAnsi="Times New Roman"/>
          <w:bCs/>
          <w:iCs/>
          <w:sz w:val="28"/>
          <w:szCs w:val="28"/>
        </w:rPr>
      </w:pPr>
    </w:p>
    <w:p w:rsidR="00782F9C" w:rsidRDefault="00782F9C" w:rsidP="00782F9C">
      <w:pPr>
        <w:autoSpaceDE w:val="0"/>
        <w:autoSpaceDN w:val="0"/>
        <w:adjustRightInd w:val="0"/>
        <w:spacing w:after="0" w:line="360" w:lineRule="auto"/>
        <w:jc w:val="both"/>
        <w:rPr>
          <w:rFonts w:ascii="Times New Roman" w:hAnsi="Times New Roman"/>
          <w:bCs/>
          <w:iCs/>
          <w:sz w:val="28"/>
          <w:szCs w:val="28"/>
        </w:rPr>
      </w:pPr>
      <w:r w:rsidRPr="00782F9C">
        <w:rPr>
          <w:rFonts w:ascii="Times New Roman" w:hAnsi="Times New Roman"/>
          <w:bCs/>
          <w:iCs/>
          <w:sz w:val="28"/>
          <w:szCs w:val="28"/>
        </w:rPr>
        <w:t xml:space="preserve">[2] M. </w:t>
      </w:r>
      <w:proofErr w:type="spellStart"/>
      <w:r w:rsidRPr="00782F9C">
        <w:rPr>
          <w:rFonts w:ascii="Times New Roman" w:hAnsi="Times New Roman"/>
          <w:bCs/>
          <w:iCs/>
          <w:sz w:val="28"/>
          <w:szCs w:val="28"/>
        </w:rPr>
        <w:t>Barni</w:t>
      </w:r>
      <w:proofErr w:type="spellEnd"/>
      <w:r w:rsidRPr="00782F9C">
        <w:rPr>
          <w:rFonts w:ascii="Times New Roman" w:hAnsi="Times New Roman"/>
          <w:bCs/>
          <w:iCs/>
          <w:sz w:val="28"/>
          <w:szCs w:val="28"/>
        </w:rPr>
        <w:t xml:space="preserve"> and F. </w:t>
      </w:r>
      <w:proofErr w:type="spellStart"/>
      <w:r w:rsidRPr="00782F9C">
        <w:rPr>
          <w:rFonts w:ascii="Times New Roman" w:hAnsi="Times New Roman"/>
          <w:bCs/>
          <w:iCs/>
          <w:sz w:val="28"/>
          <w:szCs w:val="28"/>
        </w:rPr>
        <w:t>Bartolini</w:t>
      </w:r>
      <w:proofErr w:type="spellEnd"/>
      <w:r w:rsidRPr="00782F9C">
        <w:rPr>
          <w:rFonts w:ascii="Times New Roman" w:hAnsi="Times New Roman"/>
          <w:bCs/>
          <w:iCs/>
          <w:sz w:val="28"/>
          <w:szCs w:val="28"/>
        </w:rPr>
        <w:t>, Watermarking Systems Engineering: En</w:t>
      </w:r>
      <w:r w:rsidRPr="00782F9C">
        <w:rPr>
          <w:rFonts w:ascii="Times New Roman" w:hAnsi="Times New Roman"/>
          <w:bCs/>
          <w:iCs/>
          <w:sz w:val="28"/>
          <w:szCs w:val="28"/>
        </w:rPr>
        <w:t/>
      </w:r>
      <w:proofErr w:type="spellStart"/>
      <w:r w:rsidRPr="00782F9C">
        <w:rPr>
          <w:rFonts w:ascii="Times New Roman" w:hAnsi="Times New Roman"/>
          <w:bCs/>
          <w:iCs/>
          <w:sz w:val="28"/>
          <w:szCs w:val="28"/>
        </w:rPr>
        <w:t>abling</w:t>
      </w:r>
      <w:proofErr w:type="spellEnd"/>
      <w:r w:rsidRPr="00782F9C">
        <w:rPr>
          <w:rFonts w:ascii="Times New Roman" w:hAnsi="Times New Roman"/>
          <w:bCs/>
          <w:iCs/>
          <w:sz w:val="28"/>
          <w:szCs w:val="28"/>
        </w:rPr>
        <w:t xml:space="preserve"> Digital Assets Security and Other Applications. New York: Marcel Dekker, 2004. </w:t>
      </w:r>
    </w:p>
    <w:p w:rsidR="008B59F6" w:rsidRPr="00782F9C" w:rsidRDefault="008B59F6" w:rsidP="00782F9C">
      <w:pPr>
        <w:autoSpaceDE w:val="0"/>
        <w:autoSpaceDN w:val="0"/>
        <w:adjustRightInd w:val="0"/>
        <w:spacing w:after="0" w:line="360" w:lineRule="auto"/>
        <w:jc w:val="both"/>
        <w:rPr>
          <w:rFonts w:ascii="Times New Roman" w:hAnsi="Times New Roman"/>
          <w:bCs/>
          <w:iCs/>
          <w:sz w:val="28"/>
          <w:szCs w:val="28"/>
        </w:rPr>
      </w:pPr>
    </w:p>
    <w:p w:rsidR="00782F9C" w:rsidRDefault="00782F9C" w:rsidP="00782F9C">
      <w:pPr>
        <w:autoSpaceDE w:val="0"/>
        <w:autoSpaceDN w:val="0"/>
        <w:adjustRightInd w:val="0"/>
        <w:spacing w:after="0" w:line="360" w:lineRule="auto"/>
        <w:jc w:val="both"/>
        <w:rPr>
          <w:rFonts w:ascii="Times New Roman" w:hAnsi="Times New Roman"/>
          <w:bCs/>
          <w:iCs/>
          <w:sz w:val="28"/>
          <w:szCs w:val="28"/>
        </w:rPr>
      </w:pPr>
      <w:proofErr w:type="gramStart"/>
      <w:r w:rsidRPr="00782F9C">
        <w:rPr>
          <w:rFonts w:ascii="Times New Roman" w:hAnsi="Times New Roman"/>
          <w:bCs/>
          <w:iCs/>
          <w:sz w:val="28"/>
          <w:szCs w:val="28"/>
        </w:rPr>
        <w:t xml:space="preserve">[3] F. </w:t>
      </w:r>
      <w:proofErr w:type="spellStart"/>
      <w:r w:rsidRPr="00782F9C">
        <w:rPr>
          <w:rFonts w:ascii="Times New Roman" w:hAnsi="Times New Roman"/>
          <w:bCs/>
          <w:iCs/>
          <w:sz w:val="28"/>
          <w:szCs w:val="28"/>
        </w:rPr>
        <w:t>Frattolillo</w:t>
      </w:r>
      <w:proofErr w:type="spellEnd"/>
      <w:r w:rsidRPr="00782F9C">
        <w:rPr>
          <w:rFonts w:ascii="Times New Roman" w:hAnsi="Times New Roman"/>
          <w:bCs/>
          <w:iCs/>
          <w:sz w:val="28"/>
          <w:szCs w:val="28"/>
        </w:rPr>
        <w:t>, “Watermarking protocol for web context,” IEEE Trans. Inf. Forensics Security, vol. 2, no. 3, pp. 350–363, Sep. 2007.</w:t>
      </w:r>
      <w:proofErr w:type="gramEnd"/>
      <w:r w:rsidRPr="00782F9C">
        <w:rPr>
          <w:rFonts w:ascii="Times New Roman" w:hAnsi="Times New Roman"/>
          <w:bCs/>
          <w:iCs/>
          <w:sz w:val="28"/>
          <w:szCs w:val="28"/>
        </w:rPr>
        <w:t xml:space="preserve"> </w:t>
      </w:r>
    </w:p>
    <w:p w:rsidR="008B59F6" w:rsidRPr="00782F9C" w:rsidRDefault="008B59F6" w:rsidP="00782F9C">
      <w:pPr>
        <w:autoSpaceDE w:val="0"/>
        <w:autoSpaceDN w:val="0"/>
        <w:adjustRightInd w:val="0"/>
        <w:spacing w:after="0" w:line="360" w:lineRule="auto"/>
        <w:jc w:val="both"/>
        <w:rPr>
          <w:rFonts w:ascii="Times New Roman" w:hAnsi="Times New Roman"/>
          <w:bCs/>
          <w:iCs/>
          <w:sz w:val="28"/>
          <w:szCs w:val="28"/>
        </w:rPr>
      </w:pPr>
    </w:p>
    <w:p w:rsidR="00782F9C" w:rsidRDefault="00782F9C" w:rsidP="00782F9C">
      <w:pPr>
        <w:autoSpaceDE w:val="0"/>
        <w:autoSpaceDN w:val="0"/>
        <w:adjustRightInd w:val="0"/>
        <w:spacing w:after="0" w:line="360" w:lineRule="auto"/>
        <w:jc w:val="both"/>
        <w:rPr>
          <w:rFonts w:ascii="Times New Roman" w:hAnsi="Times New Roman"/>
          <w:bCs/>
          <w:iCs/>
          <w:sz w:val="28"/>
          <w:szCs w:val="28"/>
        </w:rPr>
      </w:pPr>
      <w:r w:rsidRPr="00782F9C">
        <w:rPr>
          <w:rFonts w:ascii="Times New Roman" w:hAnsi="Times New Roman"/>
          <w:bCs/>
          <w:iCs/>
          <w:sz w:val="28"/>
          <w:szCs w:val="28"/>
        </w:rPr>
        <w:t xml:space="preserve">[4] M. </w:t>
      </w:r>
      <w:proofErr w:type="spellStart"/>
      <w:r w:rsidRPr="00782F9C">
        <w:rPr>
          <w:rFonts w:ascii="Times New Roman" w:hAnsi="Times New Roman"/>
          <w:bCs/>
          <w:iCs/>
          <w:sz w:val="28"/>
          <w:szCs w:val="28"/>
        </w:rPr>
        <w:t>Celik</w:t>
      </w:r>
      <w:proofErr w:type="spellEnd"/>
      <w:r w:rsidRPr="00782F9C">
        <w:rPr>
          <w:rFonts w:ascii="Times New Roman" w:hAnsi="Times New Roman"/>
          <w:bCs/>
          <w:iCs/>
          <w:sz w:val="28"/>
          <w:szCs w:val="28"/>
        </w:rPr>
        <w:t xml:space="preserve">, A. Lemma, S. </w:t>
      </w:r>
      <w:proofErr w:type="spellStart"/>
      <w:r w:rsidRPr="00782F9C">
        <w:rPr>
          <w:rFonts w:ascii="Times New Roman" w:hAnsi="Times New Roman"/>
          <w:bCs/>
          <w:iCs/>
          <w:sz w:val="28"/>
          <w:szCs w:val="28"/>
        </w:rPr>
        <w:t>Katzenbeisser</w:t>
      </w:r>
      <w:proofErr w:type="spellEnd"/>
      <w:r w:rsidRPr="00782F9C">
        <w:rPr>
          <w:rFonts w:ascii="Times New Roman" w:hAnsi="Times New Roman"/>
          <w:bCs/>
          <w:iCs/>
          <w:sz w:val="28"/>
          <w:szCs w:val="28"/>
        </w:rPr>
        <w:t xml:space="preserve">, and M. van der </w:t>
      </w:r>
      <w:proofErr w:type="spellStart"/>
      <w:r w:rsidRPr="00782F9C">
        <w:rPr>
          <w:rFonts w:ascii="Times New Roman" w:hAnsi="Times New Roman"/>
          <w:bCs/>
          <w:iCs/>
          <w:sz w:val="28"/>
          <w:szCs w:val="28"/>
        </w:rPr>
        <w:t>Veen</w:t>
      </w:r>
      <w:proofErr w:type="spellEnd"/>
      <w:r w:rsidRPr="00782F9C">
        <w:rPr>
          <w:rFonts w:ascii="Times New Roman" w:hAnsi="Times New Roman"/>
          <w:bCs/>
          <w:iCs/>
          <w:sz w:val="28"/>
          <w:szCs w:val="28"/>
        </w:rPr>
        <w:t>, “Look-up table based secure client-side embedding for spread-spectrum water</w:t>
      </w:r>
      <w:r w:rsidRPr="00782F9C">
        <w:rPr>
          <w:rFonts w:ascii="Times New Roman" w:hAnsi="Times New Roman"/>
          <w:bCs/>
          <w:iCs/>
          <w:sz w:val="28"/>
          <w:szCs w:val="28"/>
        </w:rPr>
        <w:t xml:space="preserve">marks,” IEEE Trans. Inf. Forensics Security, vol. 3, no. 3, pp. 475–487, Sep. 2008. </w:t>
      </w:r>
    </w:p>
    <w:p w:rsidR="008B59F6" w:rsidRPr="00782F9C" w:rsidRDefault="008B59F6" w:rsidP="00782F9C">
      <w:pPr>
        <w:autoSpaceDE w:val="0"/>
        <w:autoSpaceDN w:val="0"/>
        <w:adjustRightInd w:val="0"/>
        <w:spacing w:after="0" w:line="360" w:lineRule="auto"/>
        <w:jc w:val="both"/>
        <w:rPr>
          <w:rFonts w:ascii="Times New Roman" w:hAnsi="Times New Roman"/>
          <w:bCs/>
          <w:iCs/>
          <w:sz w:val="28"/>
          <w:szCs w:val="28"/>
        </w:rPr>
      </w:pPr>
      <w:bookmarkStart w:id="0" w:name="_GoBack"/>
      <w:bookmarkEnd w:id="0"/>
    </w:p>
    <w:p w:rsidR="00CE37B1" w:rsidRPr="00782F9C" w:rsidRDefault="00782F9C" w:rsidP="00782F9C">
      <w:pPr>
        <w:autoSpaceDE w:val="0"/>
        <w:autoSpaceDN w:val="0"/>
        <w:adjustRightInd w:val="0"/>
        <w:spacing w:after="0" w:line="360" w:lineRule="auto"/>
        <w:jc w:val="both"/>
        <w:rPr>
          <w:rFonts w:ascii="Times New Roman" w:hAnsi="Times New Roman"/>
          <w:bCs/>
          <w:iCs/>
          <w:sz w:val="28"/>
          <w:szCs w:val="28"/>
        </w:rPr>
      </w:pPr>
      <w:r w:rsidRPr="00782F9C">
        <w:rPr>
          <w:rFonts w:ascii="Times New Roman" w:hAnsi="Times New Roman"/>
          <w:bCs/>
          <w:iCs/>
          <w:sz w:val="28"/>
          <w:szCs w:val="28"/>
        </w:rPr>
        <w:t xml:space="preserve">[5] R. J. Anderson and C. </w:t>
      </w:r>
      <w:proofErr w:type="spellStart"/>
      <w:r w:rsidRPr="00782F9C">
        <w:rPr>
          <w:rFonts w:ascii="Times New Roman" w:hAnsi="Times New Roman"/>
          <w:bCs/>
          <w:iCs/>
          <w:sz w:val="28"/>
          <w:szCs w:val="28"/>
        </w:rPr>
        <w:t>Manifavas</w:t>
      </w:r>
      <w:proofErr w:type="spellEnd"/>
      <w:r w:rsidRPr="00782F9C">
        <w:rPr>
          <w:rFonts w:ascii="Times New Roman" w:hAnsi="Times New Roman"/>
          <w:bCs/>
          <w:iCs/>
          <w:sz w:val="28"/>
          <w:szCs w:val="28"/>
        </w:rPr>
        <w:t>, “Chameleon—A new kind of stream cipher,” in Proc. 4th Int. Workshop on Fast Software Encryption (FSE ’97), London, U.K., 1997, pp. 107–113.</w:t>
      </w:r>
    </w:p>
    <w:p w:rsidR="00CA293A" w:rsidRPr="00782F9C" w:rsidRDefault="00CA293A" w:rsidP="00782F9C">
      <w:pPr>
        <w:spacing w:line="360" w:lineRule="auto"/>
        <w:jc w:val="both"/>
        <w:rPr>
          <w:rFonts w:ascii="Times New Roman" w:hAnsi="Times New Roman"/>
          <w:sz w:val="28"/>
          <w:szCs w:val="28"/>
        </w:rPr>
      </w:pPr>
    </w:p>
    <w:sectPr w:rsidR="00CA293A" w:rsidRPr="00782F9C" w:rsidSect="00CA29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924B4"/>
    <w:multiLevelType w:val="hybridMultilevel"/>
    <w:tmpl w:val="6D3650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7B6AF4"/>
    <w:multiLevelType w:val="hybridMultilevel"/>
    <w:tmpl w:val="EF589D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0E1522"/>
    <w:multiLevelType w:val="hybridMultilevel"/>
    <w:tmpl w:val="E0AE2CB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4A4CBA"/>
    <w:rsid w:val="00036CC1"/>
    <w:rsid w:val="000B63E1"/>
    <w:rsid w:val="0010731A"/>
    <w:rsid w:val="0049195B"/>
    <w:rsid w:val="004A4CBA"/>
    <w:rsid w:val="005220BF"/>
    <w:rsid w:val="007321FE"/>
    <w:rsid w:val="00782F9C"/>
    <w:rsid w:val="008B59F6"/>
    <w:rsid w:val="00C53EEE"/>
    <w:rsid w:val="00C63E97"/>
    <w:rsid w:val="00CA293A"/>
    <w:rsid w:val="00CE37B1"/>
    <w:rsid w:val="00D86F37"/>
    <w:rsid w:val="00DF7A90"/>
    <w:rsid w:val="00F866D3"/>
    <w:rsid w:val="00FC0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CB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B6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720</Words>
  <Characters>4107</Characters>
  <Application>Microsoft Office Word</Application>
  <DocSecurity>0</DocSecurity>
  <Lines>34</Lines>
  <Paragraphs>9</Paragraphs>
  <ScaleCrop>false</ScaleCrop>
  <Company/>
  <LinksUpToDate>false</LinksUpToDate>
  <CharactersWithSpaces>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16</cp:revision>
  <dcterms:created xsi:type="dcterms:W3CDTF">2013-11-13T07:27:00Z</dcterms:created>
  <dcterms:modified xsi:type="dcterms:W3CDTF">2021-10-07T07:21:00Z</dcterms:modified>
</cp:coreProperties>
</file>