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36C" w:rsidRDefault="000E579C" w:rsidP="000E579C">
      <w:pPr>
        <w:spacing w:line="360" w:lineRule="auto"/>
        <w:jc w:val="center"/>
        <w:rPr>
          <w:rFonts w:ascii="Times New Roman" w:hAnsi="Times New Roman" w:cs="Times New Roman"/>
          <w:b/>
          <w:sz w:val="28"/>
          <w:szCs w:val="28"/>
        </w:rPr>
      </w:pPr>
      <w:r w:rsidRPr="000E579C">
        <w:rPr>
          <w:rFonts w:ascii="Times New Roman" w:hAnsi="Times New Roman" w:cs="Times New Roman"/>
          <w:b/>
          <w:sz w:val="28"/>
          <w:szCs w:val="28"/>
        </w:rPr>
        <w:t>A COLLABORATIVE SECURITY FRAMEWORK FOR SOFTWARE-DEFINED WIRELESS SENSOR NETWORKS</w:t>
      </w:r>
    </w:p>
    <w:p w:rsidR="000E579C" w:rsidRDefault="000E579C" w:rsidP="000E579C">
      <w:pPr>
        <w:spacing w:line="360" w:lineRule="auto"/>
        <w:rPr>
          <w:rFonts w:ascii="Times New Roman" w:hAnsi="Times New Roman" w:cs="Times New Roman"/>
          <w:b/>
          <w:sz w:val="28"/>
          <w:szCs w:val="28"/>
        </w:rPr>
      </w:pPr>
    </w:p>
    <w:p w:rsidR="000E579C" w:rsidRPr="000E579C" w:rsidRDefault="000E579C" w:rsidP="000E579C">
      <w:pPr>
        <w:spacing w:line="360" w:lineRule="auto"/>
        <w:jc w:val="both"/>
        <w:rPr>
          <w:rFonts w:ascii="Times New Roman" w:hAnsi="Times New Roman" w:cs="Times New Roman"/>
          <w:b/>
          <w:sz w:val="28"/>
          <w:szCs w:val="28"/>
        </w:rPr>
      </w:pPr>
      <w:r w:rsidRPr="000E579C">
        <w:rPr>
          <w:rFonts w:ascii="Times New Roman" w:hAnsi="Times New Roman" w:cs="Times New Roman"/>
          <w:b/>
          <w:sz w:val="28"/>
          <w:szCs w:val="28"/>
        </w:rPr>
        <w:t>ABSTRACT:</w:t>
      </w:r>
    </w:p>
    <w:p w:rsidR="000E579C" w:rsidRDefault="000E579C" w:rsidP="000E579C">
      <w:pPr>
        <w:spacing w:line="360" w:lineRule="auto"/>
        <w:ind w:firstLine="720"/>
        <w:jc w:val="both"/>
        <w:rPr>
          <w:rFonts w:ascii="Times New Roman" w:hAnsi="Times New Roman" w:cs="Times New Roman"/>
          <w:sz w:val="28"/>
          <w:szCs w:val="28"/>
        </w:rPr>
      </w:pPr>
      <w:r w:rsidRPr="000E579C">
        <w:rPr>
          <w:rFonts w:ascii="Times New Roman" w:hAnsi="Times New Roman" w:cs="Times New Roman"/>
          <w:sz w:val="28"/>
          <w:szCs w:val="28"/>
        </w:rPr>
        <w:t xml:space="preserve">With the advent of 5G, technologies such as Software-Defined Networks (SDNs) and Network Function Virtualization (NFV) have been developed to facilitate simple programmable control of Wireless Sensor Networks (WSNs). However, WSNs are typically deployed in potentially untrusted environments. Therefore, it is imperative to address the security challenges before they can be implemented. In this paper, we propose a software-defined security framework that combines intrusion prevention in conjunction </w:t>
      </w:r>
      <w:r w:rsidR="00C12A61" w:rsidRPr="000E579C">
        <w:rPr>
          <w:rFonts w:ascii="Times New Roman" w:hAnsi="Times New Roman" w:cs="Times New Roman"/>
          <w:sz w:val="28"/>
          <w:szCs w:val="28"/>
        </w:rPr>
        <w:t>with collaborative anomaly detection systems</w:t>
      </w:r>
      <w:r w:rsidRPr="000E579C">
        <w:rPr>
          <w:rFonts w:ascii="Times New Roman" w:hAnsi="Times New Roman" w:cs="Times New Roman"/>
          <w:sz w:val="28"/>
          <w:szCs w:val="28"/>
        </w:rPr>
        <w:t>. Initially, an IPS-based authentication process is designed to provide a lightweight intrusion prevention scheme in the data plane. Subsequently, a collaborative anomaly detection system is leveraged with the aim of supplying a cost-effective intrusion detection solution near the data plane. Moreover, to correlate the true positive alerts raised by the sensor nodes in the network edge, a Smart Monitoring System (SMS) is exploited in the control plane. The performance of the proposed model is evaluated under different security scenarios as well as compared with other methods, where the model’s high security and reduction of false alarms are demonstrated.</w:t>
      </w:r>
    </w:p>
    <w:p w:rsidR="000E579C" w:rsidRDefault="000E579C" w:rsidP="000E579C">
      <w:pPr>
        <w:spacing w:line="360" w:lineRule="auto"/>
        <w:jc w:val="both"/>
        <w:rPr>
          <w:rFonts w:ascii="Times New Roman" w:hAnsi="Times New Roman" w:cs="Times New Roman"/>
          <w:sz w:val="28"/>
          <w:szCs w:val="28"/>
        </w:rPr>
      </w:pPr>
    </w:p>
    <w:p w:rsidR="000E579C" w:rsidRDefault="000E579C" w:rsidP="000E579C">
      <w:pPr>
        <w:spacing w:line="360" w:lineRule="auto"/>
        <w:jc w:val="both"/>
        <w:rPr>
          <w:rFonts w:ascii="Times New Roman" w:hAnsi="Times New Roman" w:cs="Times New Roman"/>
          <w:sz w:val="28"/>
          <w:szCs w:val="28"/>
        </w:rPr>
      </w:pPr>
    </w:p>
    <w:p w:rsidR="000E579C" w:rsidRDefault="000E579C" w:rsidP="000E579C">
      <w:pPr>
        <w:spacing w:line="360" w:lineRule="auto"/>
        <w:jc w:val="both"/>
        <w:rPr>
          <w:rFonts w:ascii="Times New Roman" w:hAnsi="Times New Roman" w:cs="Times New Roman"/>
          <w:sz w:val="28"/>
          <w:szCs w:val="28"/>
        </w:rPr>
      </w:pPr>
    </w:p>
    <w:p w:rsidR="000E579C" w:rsidRDefault="000E579C" w:rsidP="000E579C">
      <w:pPr>
        <w:spacing w:line="360" w:lineRule="auto"/>
        <w:jc w:val="both"/>
        <w:rPr>
          <w:rFonts w:ascii="Times New Roman" w:hAnsi="Times New Roman" w:cs="Times New Roman"/>
          <w:sz w:val="28"/>
          <w:szCs w:val="28"/>
        </w:rPr>
      </w:pPr>
    </w:p>
    <w:p w:rsidR="000E579C" w:rsidRPr="000E579C" w:rsidRDefault="000E579C" w:rsidP="000E579C">
      <w:pPr>
        <w:spacing w:line="360" w:lineRule="auto"/>
        <w:jc w:val="both"/>
        <w:rPr>
          <w:rFonts w:ascii="Times New Roman" w:hAnsi="Times New Roman" w:cs="Times New Roman"/>
          <w:b/>
          <w:sz w:val="28"/>
          <w:szCs w:val="28"/>
        </w:rPr>
      </w:pPr>
      <w:r w:rsidRPr="000E579C">
        <w:rPr>
          <w:rFonts w:ascii="Times New Roman" w:hAnsi="Times New Roman" w:cs="Times New Roman"/>
          <w:b/>
          <w:sz w:val="28"/>
          <w:szCs w:val="28"/>
        </w:rPr>
        <w:lastRenderedPageBreak/>
        <w:t>EXISTING SYSTEM:</w:t>
      </w:r>
    </w:p>
    <w:p w:rsidR="000E579C" w:rsidRDefault="000E579C" w:rsidP="000E579C">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0E579C">
        <w:rPr>
          <w:rFonts w:ascii="Times New Roman" w:hAnsi="Times New Roman" w:cs="Times New Roman"/>
          <w:sz w:val="28"/>
        </w:rPr>
        <w:t>A plethora of research works have been performed to address high security and low-latency solutions for resource</w:t>
      </w:r>
      <w:r>
        <w:rPr>
          <w:rFonts w:ascii="Times New Roman" w:hAnsi="Times New Roman" w:cs="Times New Roman"/>
          <w:sz w:val="28"/>
        </w:rPr>
        <w:t xml:space="preserve"> </w:t>
      </w:r>
      <w:r w:rsidRPr="000E579C">
        <w:rPr>
          <w:rFonts w:ascii="Times New Roman" w:hAnsi="Times New Roman" w:cs="Times New Roman"/>
          <w:sz w:val="28"/>
        </w:rPr>
        <w:t>constrained WSNs. In this context, some of the existing IPS</w:t>
      </w:r>
      <w:r>
        <w:rPr>
          <w:rFonts w:ascii="Times New Roman" w:hAnsi="Times New Roman" w:cs="Times New Roman"/>
          <w:sz w:val="28"/>
        </w:rPr>
        <w:t xml:space="preserve"> </w:t>
      </w:r>
      <w:r w:rsidRPr="000E579C">
        <w:rPr>
          <w:rFonts w:ascii="Times New Roman" w:hAnsi="Times New Roman" w:cs="Times New Roman"/>
          <w:sz w:val="28"/>
        </w:rPr>
        <w:t>based authentication procedures have been developed using classical key management authentication mechanisms. For example, an IPS combining Internet Protocol (IP) trace-back with an enhanced adaptive acknowl</w:t>
      </w:r>
      <w:r>
        <w:rPr>
          <w:rFonts w:ascii="Times New Roman" w:hAnsi="Times New Roman" w:cs="Times New Roman"/>
          <w:sz w:val="28"/>
        </w:rPr>
        <w:t xml:space="preserve">edgment (EAACK) was proposed in. </w:t>
      </w:r>
      <w:r w:rsidRPr="000E579C">
        <w:rPr>
          <w:rFonts w:ascii="Times New Roman" w:hAnsi="Times New Roman" w:cs="Times New Roman"/>
          <w:sz w:val="28"/>
        </w:rPr>
        <w:t>Moreover, Location-Based Keys (LBKs), binding private keys of individual nodes to both their identifications and geographi</w:t>
      </w:r>
      <w:r>
        <w:rPr>
          <w:rFonts w:ascii="Times New Roman" w:hAnsi="Times New Roman" w:cs="Times New Roman"/>
          <w:sz w:val="28"/>
        </w:rPr>
        <w:t>c locations was proposed in</w:t>
      </w:r>
      <w:r w:rsidRPr="000E579C">
        <w:rPr>
          <w:rFonts w:ascii="Times New Roman" w:hAnsi="Times New Roman" w:cs="Times New Roman"/>
          <w:sz w:val="28"/>
        </w:rPr>
        <w:t>. These approaches improved the security at the cost of increasing the latency of the network. To address the challenges associated with the low-latency requirements, some works used physical</w:t>
      </w:r>
      <w:r>
        <w:rPr>
          <w:rFonts w:ascii="Times New Roman" w:hAnsi="Times New Roman" w:cs="Times New Roman"/>
          <w:sz w:val="28"/>
        </w:rPr>
        <w:t xml:space="preserve"> </w:t>
      </w:r>
      <w:r w:rsidRPr="000E579C">
        <w:rPr>
          <w:rFonts w:ascii="Times New Roman" w:hAnsi="Times New Roman" w:cs="Times New Roman"/>
          <w:sz w:val="28"/>
        </w:rPr>
        <w:t>layer features. For instance, a two-factor user authentication m</w:t>
      </w:r>
      <w:r>
        <w:rPr>
          <w:rFonts w:ascii="Times New Roman" w:hAnsi="Times New Roman" w:cs="Times New Roman"/>
          <w:sz w:val="28"/>
        </w:rPr>
        <w:t>echanism was recommended in</w:t>
      </w:r>
      <w:r w:rsidRPr="000E579C">
        <w:rPr>
          <w:rFonts w:ascii="Times New Roman" w:hAnsi="Times New Roman" w:cs="Times New Roman"/>
          <w:sz w:val="28"/>
        </w:rPr>
        <w:t>, where the authors devised an authentication mechanism comprising of registration and authentication phases. Furthermore, the authors in explored a biometric-based continuous authentication technique, without the need for an authentication server. These approaches reduced the latency but at the cost of increasing the complexity of the authentication procedures.</w:t>
      </w:r>
      <w:r w:rsidRPr="000E579C">
        <w:rPr>
          <w:rFonts w:ascii="Times New Roman" w:hAnsi="Times New Roman" w:cs="Times New Roman"/>
          <w:sz w:val="28"/>
          <w:szCs w:val="28"/>
        </w:rPr>
        <w:tab/>
      </w:r>
    </w:p>
    <w:p w:rsidR="00ED236C" w:rsidRDefault="00ED236C" w:rsidP="000E579C">
      <w:pPr>
        <w:spacing w:line="360" w:lineRule="auto"/>
        <w:jc w:val="both"/>
        <w:rPr>
          <w:rFonts w:ascii="Times New Roman" w:hAnsi="Times New Roman" w:cs="Times New Roman"/>
          <w:b/>
          <w:sz w:val="28"/>
          <w:szCs w:val="28"/>
        </w:rPr>
      </w:pPr>
      <w:r w:rsidRPr="00ED236C">
        <w:rPr>
          <w:rFonts w:ascii="Times New Roman" w:hAnsi="Times New Roman" w:cs="Times New Roman"/>
          <w:b/>
          <w:sz w:val="28"/>
          <w:szCs w:val="28"/>
        </w:rPr>
        <w:t>DISADVANTAGES:</w:t>
      </w:r>
      <w:r>
        <w:rPr>
          <w:rFonts w:ascii="Times New Roman" w:hAnsi="Times New Roman" w:cs="Times New Roman"/>
          <w:b/>
          <w:sz w:val="28"/>
          <w:szCs w:val="28"/>
        </w:rPr>
        <w:t xml:space="preserve"> </w:t>
      </w:r>
    </w:p>
    <w:p w:rsidR="00ED236C" w:rsidRPr="00340A9C" w:rsidRDefault="00ED236C" w:rsidP="00340A9C">
      <w:pPr>
        <w:pStyle w:val="ListParagraph"/>
        <w:numPr>
          <w:ilvl w:val="0"/>
          <w:numId w:val="1"/>
        </w:numPr>
        <w:spacing w:line="360" w:lineRule="auto"/>
        <w:jc w:val="both"/>
        <w:rPr>
          <w:rFonts w:ascii="Times New Roman" w:hAnsi="Times New Roman" w:cs="Times New Roman"/>
          <w:sz w:val="36"/>
          <w:szCs w:val="28"/>
        </w:rPr>
      </w:pPr>
      <w:r w:rsidRPr="00340A9C">
        <w:rPr>
          <w:rFonts w:ascii="Times New Roman" w:hAnsi="Times New Roman" w:cs="Times New Roman"/>
          <w:sz w:val="28"/>
        </w:rPr>
        <w:t>Target security issues in SDWSNs, challenges such as high security, excessive false alarms, low-latency, and high computational cost still remain unaddressed.</w:t>
      </w:r>
    </w:p>
    <w:p w:rsidR="00ED236C" w:rsidRPr="00340A9C" w:rsidRDefault="00ED236C" w:rsidP="00340A9C">
      <w:pPr>
        <w:pStyle w:val="ListParagraph"/>
        <w:numPr>
          <w:ilvl w:val="0"/>
          <w:numId w:val="1"/>
        </w:numPr>
        <w:spacing w:line="360" w:lineRule="auto"/>
        <w:jc w:val="both"/>
        <w:rPr>
          <w:rFonts w:ascii="Times New Roman" w:hAnsi="Times New Roman" w:cs="Times New Roman"/>
          <w:sz w:val="28"/>
          <w:szCs w:val="28"/>
        </w:rPr>
      </w:pPr>
      <w:r w:rsidRPr="00340A9C">
        <w:rPr>
          <w:rFonts w:ascii="Times New Roman" w:hAnsi="Times New Roman" w:cs="Times New Roman"/>
          <w:sz w:val="28"/>
        </w:rPr>
        <w:t>These approaches reduced the latency but at the cost of increasing the complexity of the authentication procedures.</w:t>
      </w:r>
      <w:r w:rsidRPr="00340A9C">
        <w:rPr>
          <w:rFonts w:ascii="Times New Roman" w:hAnsi="Times New Roman" w:cs="Times New Roman"/>
          <w:sz w:val="28"/>
          <w:szCs w:val="28"/>
        </w:rPr>
        <w:tab/>
      </w:r>
    </w:p>
    <w:p w:rsidR="00ED236C" w:rsidRDefault="00ED236C" w:rsidP="00ED236C">
      <w:pPr>
        <w:spacing w:line="360" w:lineRule="auto"/>
        <w:jc w:val="both"/>
        <w:rPr>
          <w:rFonts w:ascii="Times New Roman" w:hAnsi="Times New Roman" w:cs="Times New Roman"/>
          <w:sz w:val="28"/>
          <w:szCs w:val="28"/>
        </w:rPr>
      </w:pPr>
    </w:p>
    <w:p w:rsidR="00340A9C" w:rsidRDefault="00340A9C" w:rsidP="00ED236C">
      <w:pPr>
        <w:spacing w:line="360" w:lineRule="auto"/>
        <w:jc w:val="both"/>
        <w:rPr>
          <w:rFonts w:ascii="Times New Roman" w:hAnsi="Times New Roman" w:cs="Times New Roman"/>
          <w:b/>
          <w:sz w:val="28"/>
          <w:szCs w:val="28"/>
        </w:rPr>
      </w:pPr>
    </w:p>
    <w:p w:rsidR="00ED236C" w:rsidRPr="00ED236C" w:rsidRDefault="00ED236C" w:rsidP="00ED236C">
      <w:pPr>
        <w:spacing w:line="360" w:lineRule="auto"/>
        <w:jc w:val="both"/>
        <w:rPr>
          <w:rFonts w:ascii="Times New Roman" w:hAnsi="Times New Roman" w:cs="Times New Roman"/>
          <w:b/>
          <w:sz w:val="28"/>
          <w:szCs w:val="28"/>
        </w:rPr>
      </w:pPr>
      <w:r w:rsidRPr="00ED236C">
        <w:rPr>
          <w:rFonts w:ascii="Times New Roman" w:hAnsi="Times New Roman" w:cs="Times New Roman"/>
          <w:b/>
          <w:sz w:val="28"/>
          <w:szCs w:val="28"/>
        </w:rPr>
        <w:lastRenderedPageBreak/>
        <w:t>PROPOSED SYSTEM:</w:t>
      </w:r>
    </w:p>
    <w:p w:rsidR="00ED236C" w:rsidRDefault="00ED236C" w:rsidP="00ED236C">
      <w:pPr>
        <w:spacing w:line="360" w:lineRule="auto"/>
        <w:ind w:firstLine="720"/>
        <w:jc w:val="both"/>
        <w:rPr>
          <w:rFonts w:ascii="Times New Roman" w:hAnsi="Times New Roman" w:cs="Times New Roman"/>
          <w:sz w:val="28"/>
        </w:rPr>
      </w:pPr>
      <w:r w:rsidRPr="001449AD">
        <w:rPr>
          <w:rFonts w:ascii="Times New Roman" w:hAnsi="Times New Roman" w:cs="Times New Roman"/>
          <w:sz w:val="28"/>
        </w:rPr>
        <w:t xml:space="preserve">In this paper, a bottom-up security framework is designed. The novelty of the proposed work lies in devising and evaluating a collaborative framework which amalgamates a recurrent lightweight authentication method in conjunction with </w:t>
      </w:r>
      <w:r w:rsidR="00C12A61" w:rsidRPr="001449AD">
        <w:rPr>
          <w:rFonts w:ascii="Times New Roman" w:hAnsi="Times New Roman" w:cs="Times New Roman"/>
          <w:sz w:val="28"/>
        </w:rPr>
        <w:t>intrusion</w:t>
      </w:r>
      <w:r w:rsidRPr="001449AD">
        <w:rPr>
          <w:rFonts w:ascii="Times New Roman" w:hAnsi="Times New Roman" w:cs="Times New Roman"/>
          <w:sz w:val="28"/>
        </w:rPr>
        <w:t xml:space="preserve"> detection and a real-time smart monitoring system; achieving lightweight authentication and enhanced anomaly detection mechanisms in SDWSNs. Since </w:t>
      </w:r>
      <w:r w:rsidR="00C12A61" w:rsidRPr="001449AD">
        <w:rPr>
          <w:rFonts w:ascii="Times New Roman" w:hAnsi="Times New Roman" w:cs="Times New Roman"/>
          <w:sz w:val="28"/>
        </w:rPr>
        <w:t>single</w:t>
      </w:r>
      <w:r w:rsidRPr="001449AD">
        <w:rPr>
          <w:rFonts w:ascii="Times New Roman" w:hAnsi="Times New Roman" w:cs="Times New Roman"/>
          <w:sz w:val="28"/>
        </w:rPr>
        <w:t xml:space="preserve">-gateway (cluster head) architecture is not scalable and might cause an incremental overhead in </w:t>
      </w:r>
      <w:r w:rsidR="00C12A61" w:rsidRPr="001449AD">
        <w:rPr>
          <w:rFonts w:ascii="Times New Roman" w:hAnsi="Times New Roman" w:cs="Times New Roman"/>
          <w:sz w:val="28"/>
        </w:rPr>
        <w:t>large-scale</w:t>
      </w:r>
      <w:r w:rsidRPr="001449AD">
        <w:rPr>
          <w:rFonts w:ascii="Times New Roman" w:hAnsi="Times New Roman" w:cs="Times New Roman"/>
          <w:sz w:val="28"/>
        </w:rPr>
        <w:t xml:space="preserve"> WSNs, the proposed work uses a cluster-based SDWSN architecture that provides a hierarchical organization to a flat sensor network topology, considerably reduc</w:t>
      </w:r>
      <w:r w:rsidR="006D6211">
        <w:rPr>
          <w:rFonts w:ascii="Times New Roman" w:hAnsi="Times New Roman" w:cs="Times New Roman"/>
          <w:sz w:val="28"/>
        </w:rPr>
        <w:t xml:space="preserve">es the latency of the </w:t>
      </w:r>
      <w:r w:rsidR="0060269B">
        <w:rPr>
          <w:rFonts w:ascii="Times New Roman" w:hAnsi="Times New Roman" w:cs="Times New Roman"/>
          <w:sz w:val="28"/>
        </w:rPr>
        <w:t xml:space="preserve">network. </w:t>
      </w:r>
      <w:r w:rsidRPr="001449AD">
        <w:rPr>
          <w:rFonts w:ascii="Times New Roman" w:hAnsi="Times New Roman" w:cs="Times New Roman"/>
          <w:sz w:val="28"/>
        </w:rPr>
        <w:t>This architecture consists of four kinds of dynamic nodes, namely, cluster members, cluster heads, link nodes, and sink nodes. Further, in this framework, a Distributed Snapshot Algorithm (DSA) is executed to capture network snapshots periodically so as to obtain the global energy state of the WSN; wherein the global energy state corresponds to a map of the energy state for each node at a given moment. Moreover, the DSA is also used to dynamically adapt the network topology within the cluster to reduce the energy consumed for communication; thus, extending the lifetime of the network while achieving an acceptable performance for data transmission</w:t>
      </w:r>
      <w:r w:rsidR="001449AD">
        <w:rPr>
          <w:rFonts w:ascii="Times New Roman" w:hAnsi="Times New Roman" w:cs="Times New Roman"/>
          <w:sz w:val="28"/>
        </w:rPr>
        <w:t>.</w:t>
      </w:r>
    </w:p>
    <w:p w:rsidR="001449AD" w:rsidRPr="001449AD" w:rsidRDefault="001449AD" w:rsidP="001449AD">
      <w:pPr>
        <w:spacing w:line="360" w:lineRule="auto"/>
        <w:jc w:val="both"/>
        <w:rPr>
          <w:rFonts w:ascii="Times New Roman" w:hAnsi="Times New Roman" w:cs="Times New Roman"/>
          <w:b/>
          <w:sz w:val="28"/>
        </w:rPr>
      </w:pPr>
      <w:r w:rsidRPr="001449AD">
        <w:rPr>
          <w:rFonts w:ascii="Times New Roman" w:hAnsi="Times New Roman" w:cs="Times New Roman"/>
          <w:b/>
          <w:sz w:val="28"/>
        </w:rPr>
        <w:t>ADVANTAGES:</w:t>
      </w:r>
    </w:p>
    <w:p w:rsidR="001449AD" w:rsidRPr="001449AD" w:rsidRDefault="001449AD" w:rsidP="001449AD">
      <w:pPr>
        <w:pStyle w:val="ListParagraph"/>
        <w:numPr>
          <w:ilvl w:val="0"/>
          <w:numId w:val="2"/>
        </w:numPr>
        <w:spacing w:line="360" w:lineRule="auto"/>
        <w:jc w:val="both"/>
        <w:rPr>
          <w:rFonts w:ascii="Times New Roman" w:hAnsi="Times New Roman" w:cs="Times New Roman"/>
          <w:sz w:val="36"/>
          <w:szCs w:val="28"/>
        </w:rPr>
      </w:pPr>
      <w:r w:rsidRPr="001449AD">
        <w:rPr>
          <w:rFonts w:ascii="Times New Roman" w:hAnsi="Times New Roman" w:cs="Times New Roman"/>
          <w:sz w:val="28"/>
        </w:rPr>
        <w:t>A novel security scheme based on network snapshot readings, providing continuous authentication in large-scale SDWSNs, is proposed.</w:t>
      </w:r>
    </w:p>
    <w:p w:rsidR="00AB7987" w:rsidRPr="00AB7987" w:rsidRDefault="001449AD" w:rsidP="00AB7987">
      <w:pPr>
        <w:pStyle w:val="ListParagraph"/>
        <w:numPr>
          <w:ilvl w:val="0"/>
          <w:numId w:val="2"/>
        </w:numPr>
        <w:spacing w:line="360" w:lineRule="auto"/>
        <w:jc w:val="both"/>
        <w:rPr>
          <w:rFonts w:ascii="Times New Roman" w:hAnsi="Times New Roman" w:cs="Times New Roman"/>
          <w:sz w:val="36"/>
          <w:szCs w:val="28"/>
        </w:rPr>
      </w:pPr>
      <w:r w:rsidRPr="001449AD">
        <w:rPr>
          <w:rFonts w:ascii="Times New Roman" w:hAnsi="Times New Roman" w:cs="Times New Roman"/>
          <w:sz w:val="28"/>
        </w:rPr>
        <w:t>A watermarking technique is exploited to guarantee the accuracy of concurrent authentications while performing data integrity checks for the entire SDWSN.</w:t>
      </w:r>
    </w:p>
    <w:p w:rsidR="00AB7987" w:rsidRPr="00AB7987" w:rsidRDefault="00AB7987" w:rsidP="00AB7987">
      <w:pPr>
        <w:spacing w:line="360" w:lineRule="auto"/>
        <w:jc w:val="both"/>
        <w:rPr>
          <w:rFonts w:ascii="Times New Roman" w:hAnsi="Times New Roman" w:cs="Times New Roman"/>
          <w:sz w:val="36"/>
          <w:szCs w:val="28"/>
        </w:rPr>
      </w:pPr>
      <w:r w:rsidRPr="00AB7987">
        <w:rPr>
          <w:rFonts w:ascii="Times New Roman" w:hAnsi="Times New Roman" w:cs="Times New Roman"/>
          <w:b/>
          <w:sz w:val="28"/>
          <w:szCs w:val="28"/>
        </w:rPr>
        <w:lastRenderedPageBreak/>
        <w:t>SYSTEM SPECIFICATION</w:t>
      </w:r>
    </w:p>
    <w:p w:rsidR="00AB7987" w:rsidRPr="005B607B" w:rsidRDefault="00AB7987" w:rsidP="00AB7987">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AB7987" w:rsidRPr="005B607B" w:rsidRDefault="00AB7987" w:rsidP="00AB798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Processor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Intel Core</w:t>
      </w:r>
      <w:r w:rsidR="0001277D">
        <w:rPr>
          <w:rFonts w:ascii="Times New Roman" w:hAnsi="Times New Roman" w:cs="Times New Roman"/>
          <w:sz w:val="28"/>
          <w:szCs w:val="28"/>
          <w:lang w:val="en-GB"/>
        </w:rPr>
        <w:t xml:space="preserve"> </w:t>
      </w:r>
      <w:r w:rsidRPr="005B607B">
        <w:rPr>
          <w:rFonts w:ascii="Times New Roman" w:hAnsi="Times New Roman" w:cs="Times New Roman"/>
          <w:sz w:val="28"/>
          <w:szCs w:val="28"/>
          <w:lang w:val="en-GB"/>
        </w:rPr>
        <w:t>i3 Processor</w:t>
      </w:r>
    </w:p>
    <w:p w:rsidR="00AB7987" w:rsidRPr="005B607B" w:rsidRDefault="00AB7987" w:rsidP="00AB798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AB7987" w:rsidRPr="005B607B" w:rsidRDefault="00AB7987" w:rsidP="00AB798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AB7987" w:rsidRPr="005B607B" w:rsidRDefault="00AB7987" w:rsidP="00AB798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AB7987" w:rsidRPr="005B607B" w:rsidRDefault="00AB7987" w:rsidP="00AB798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AB7987" w:rsidRPr="005B607B" w:rsidRDefault="00AB7987" w:rsidP="00AB798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w:t>
      </w:r>
      <w:bookmarkStart w:id="0" w:name="_GoBack"/>
      <w:bookmarkEnd w:id="0"/>
      <w:r w:rsidRPr="005B607B">
        <w:rPr>
          <w:rFonts w:ascii="Times New Roman" w:hAnsi="Times New Roman" w:cs="Times New Roman"/>
          <w:sz w:val="28"/>
          <w:szCs w:val="28"/>
          <w:lang w:val="en-GB"/>
        </w:rPr>
        <w:t>ouse</w:t>
      </w:r>
    </w:p>
    <w:p w:rsidR="00AB7987" w:rsidRPr="006F35EF" w:rsidRDefault="00AB7987" w:rsidP="00AB7987">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AB7987" w:rsidRPr="005B607B" w:rsidRDefault="00AB7987" w:rsidP="00AB7987">
      <w:pPr>
        <w:spacing w:line="360" w:lineRule="auto"/>
        <w:rPr>
          <w:rFonts w:ascii="Times New Roman" w:hAnsi="Times New Roman" w:cs="Times New Roman"/>
          <w:sz w:val="28"/>
          <w:szCs w:val="28"/>
        </w:rPr>
      </w:pPr>
    </w:p>
    <w:p w:rsidR="00AB7987" w:rsidRPr="006F35EF" w:rsidRDefault="00AB7987" w:rsidP="00AB7987">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AB7987" w:rsidRPr="005B607B" w:rsidRDefault="00AB7987" w:rsidP="00AB798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AB7987" w:rsidRPr="005B607B" w:rsidRDefault="00AB7987" w:rsidP="00AB798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AB7987" w:rsidRPr="005B607B" w:rsidRDefault="00AB7987" w:rsidP="00AB798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AB7987" w:rsidRPr="005B607B" w:rsidRDefault="00AB7987" w:rsidP="00AB798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AB7987" w:rsidRPr="005B607B" w:rsidRDefault="00AB7987" w:rsidP="00AB798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AB7987" w:rsidRPr="005B607B" w:rsidRDefault="00AB7987" w:rsidP="00AB798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AB7987" w:rsidRPr="005B607B" w:rsidRDefault="00AB7987" w:rsidP="00AB798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AB7987" w:rsidRPr="005B607B" w:rsidRDefault="00AB7987" w:rsidP="00AB7987">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AB7987" w:rsidRDefault="00AB7987" w:rsidP="00AB7987">
      <w:pPr>
        <w:spacing w:line="360" w:lineRule="auto"/>
        <w:jc w:val="both"/>
        <w:rPr>
          <w:rFonts w:ascii="Times New Roman" w:hAnsi="Times New Roman" w:cs="Times New Roman"/>
          <w:b/>
          <w:bCs/>
          <w:sz w:val="28"/>
          <w:szCs w:val="28"/>
        </w:rPr>
      </w:pPr>
    </w:p>
    <w:p w:rsidR="00AB7987" w:rsidRDefault="00AB7987" w:rsidP="00AB7987">
      <w:pPr>
        <w:spacing w:line="360" w:lineRule="auto"/>
        <w:jc w:val="both"/>
        <w:rPr>
          <w:rFonts w:ascii="Times New Roman" w:hAnsi="Times New Roman" w:cs="Times New Roman"/>
          <w:b/>
          <w:sz w:val="28"/>
          <w:szCs w:val="28"/>
        </w:rPr>
      </w:pPr>
    </w:p>
    <w:p w:rsidR="00AB7987" w:rsidRDefault="00AB7987" w:rsidP="00AB7987">
      <w:pPr>
        <w:spacing w:line="360" w:lineRule="auto"/>
        <w:jc w:val="both"/>
        <w:rPr>
          <w:rFonts w:ascii="Times New Roman" w:hAnsi="Times New Roman" w:cs="Times New Roman"/>
          <w:b/>
          <w:sz w:val="28"/>
          <w:szCs w:val="28"/>
        </w:rPr>
      </w:pPr>
    </w:p>
    <w:p w:rsidR="00AB7987" w:rsidRDefault="00AB7987" w:rsidP="00AB7987">
      <w:pPr>
        <w:spacing w:line="360" w:lineRule="auto"/>
        <w:jc w:val="both"/>
        <w:rPr>
          <w:rFonts w:ascii="Times New Roman" w:hAnsi="Times New Roman" w:cs="Times New Roman"/>
          <w:b/>
          <w:sz w:val="28"/>
          <w:szCs w:val="28"/>
        </w:rPr>
      </w:pPr>
    </w:p>
    <w:p w:rsidR="00AB7987" w:rsidRDefault="00AB7987" w:rsidP="00AB7987">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AB7987" w:rsidRPr="00AB7987" w:rsidRDefault="00AB7987" w:rsidP="00AB7987">
      <w:pPr>
        <w:spacing w:line="360" w:lineRule="auto"/>
        <w:jc w:val="both"/>
        <w:rPr>
          <w:rFonts w:ascii="Times New Roman" w:hAnsi="Times New Roman" w:cs="Times New Roman"/>
          <w:sz w:val="28"/>
        </w:rPr>
      </w:pPr>
      <w:r w:rsidRPr="00AB7987">
        <w:rPr>
          <w:rFonts w:ascii="Times New Roman" w:hAnsi="Times New Roman" w:cs="Times New Roman"/>
          <w:sz w:val="28"/>
        </w:rPr>
        <w:t xml:space="preserve">[1] B. Rashid and M. H. </w:t>
      </w:r>
      <w:proofErr w:type="spellStart"/>
      <w:r w:rsidRPr="00AB7987">
        <w:rPr>
          <w:rFonts w:ascii="Times New Roman" w:hAnsi="Times New Roman" w:cs="Times New Roman"/>
          <w:sz w:val="28"/>
        </w:rPr>
        <w:t>Rehmani</w:t>
      </w:r>
      <w:proofErr w:type="spellEnd"/>
      <w:r w:rsidRPr="00AB7987">
        <w:rPr>
          <w:rFonts w:ascii="Times New Roman" w:hAnsi="Times New Roman" w:cs="Times New Roman"/>
          <w:sz w:val="28"/>
        </w:rPr>
        <w:t xml:space="preserve">, “Applications of wireless sensor networks for urban areas: A survey,” J. </w:t>
      </w:r>
      <w:proofErr w:type="spellStart"/>
      <w:r w:rsidRPr="00AB7987">
        <w:rPr>
          <w:rFonts w:ascii="Times New Roman" w:hAnsi="Times New Roman" w:cs="Times New Roman"/>
          <w:sz w:val="28"/>
        </w:rPr>
        <w:t>Netw</w:t>
      </w:r>
      <w:proofErr w:type="spellEnd"/>
      <w:r w:rsidRPr="00AB7987">
        <w:rPr>
          <w:rFonts w:ascii="Times New Roman" w:hAnsi="Times New Roman" w:cs="Times New Roman"/>
          <w:sz w:val="28"/>
        </w:rPr>
        <w:t xml:space="preserve">. </w:t>
      </w:r>
      <w:proofErr w:type="spellStart"/>
      <w:proofErr w:type="gramStart"/>
      <w:r w:rsidRPr="00AB7987">
        <w:rPr>
          <w:rFonts w:ascii="Times New Roman" w:hAnsi="Times New Roman" w:cs="Times New Roman"/>
          <w:sz w:val="28"/>
        </w:rPr>
        <w:t>Comput</w:t>
      </w:r>
      <w:proofErr w:type="spellEnd"/>
      <w:r w:rsidRPr="00AB7987">
        <w:rPr>
          <w:rFonts w:ascii="Times New Roman" w:hAnsi="Times New Roman" w:cs="Times New Roman"/>
          <w:sz w:val="28"/>
        </w:rPr>
        <w:t>.</w:t>
      </w:r>
      <w:proofErr w:type="gramEnd"/>
      <w:r w:rsidRPr="00AB7987">
        <w:rPr>
          <w:rFonts w:ascii="Times New Roman" w:hAnsi="Times New Roman" w:cs="Times New Roman"/>
          <w:sz w:val="28"/>
        </w:rPr>
        <w:t xml:space="preserve"> Appl., vol. 60, pp. 192–219, Jan. 2016.</w:t>
      </w:r>
    </w:p>
    <w:p w:rsidR="00AB7987" w:rsidRPr="00AB7987" w:rsidRDefault="00AB7987" w:rsidP="00AB7987">
      <w:pPr>
        <w:spacing w:line="360" w:lineRule="auto"/>
        <w:jc w:val="both"/>
        <w:rPr>
          <w:rFonts w:ascii="Times New Roman" w:hAnsi="Times New Roman" w:cs="Times New Roman"/>
          <w:sz w:val="28"/>
        </w:rPr>
      </w:pPr>
      <w:r w:rsidRPr="00AB7987">
        <w:rPr>
          <w:rFonts w:ascii="Times New Roman" w:hAnsi="Times New Roman" w:cs="Times New Roman"/>
          <w:sz w:val="28"/>
        </w:rPr>
        <w:t xml:space="preserve"> [2] H. I. Kobo, A. M. Abu-Mahfouz, and G. P. </w:t>
      </w:r>
      <w:proofErr w:type="spellStart"/>
      <w:r w:rsidRPr="00AB7987">
        <w:rPr>
          <w:rFonts w:ascii="Times New Roman" w:hAnsi="Times New Roman" w:cs="Times New Roman"/>
          <w:sz w:val="28"/>
        </w:rPr>
        <w:t>Hancke</w:t>
      </w:r>
      <w:proofErr w:type="spellEnd"/>
      <w:r w:rsidRPr="00AB7987">
        <w:rPr>
          <w:rFonts w:ascii="Times New Roman" w:hAnsi="Times New Roman" w:cs="Times New Roman"/>
          <w:sz w:val="28"/>
        </w:rPr>
        <w:t xml:space="preserve">, “A survey on software-defined wireless sensor networks: Challenges and design requirements,” IEEE Access, vol. 5, pp. 1872–1899, 2017. </w:t>
      </w:r>
    </w:p>
    <w:p w:rsidR="00AB7987" w:rsidRPr="00AB7987" w:rsidRDefault="00AB7987" w:rsidP="00AB7987">
      <w:pPr>
        <w:spacing w:line="360" w:lineRule="auto"/>
        <w:jc w:val="both"/>
        <w:rPr>
          <w:rFonts w:ascii="Times New Roman" w:hAnsi="Times New Roman" w:cs="Times New Roman"/>
          <w:sz w:val="28"/>
        </w:rPr>
      </w:pPr>
      <w:r w:rsidRPr="00AB7987">
        <w:rPr>
          <w:rFonts w:ascii="Times New Roman" w:hAnsi="Times New Roman" w:cs="Times New Roman"/>
          <w:sz w:val="28"/>
        </w:rPr>
        <w:t xml:space="preserve">[3] S. Sun, L. Gong, B. </w:t>
      </w:r>
      <w:proofErr w:type="spellStart"/>
      <w:r w:rsidRPr="00AB7987">
        <w:rPr>
          <w:rFonts w:ascii="Times New Roman" w:hAnsi="Times New Roman" w:cs="Times New Roman"/>
          <w:sz w:val="28"/>
        </w:rPr>
        <w:t>Rong</w:t>
      </w:r>
      <w:proofErr w:type="spellEnd"/>
      <w:r w:rsidRPr="00AB7987">
        <w:rPr>
          <w:rFonts w:ascii="Times New Roman" w:hAnsi="Times New Roman" w:cs="Times New Roman"/>
          <w:sz w:val="28"/>
        </w:rPr>
        <w:t xml:space="preserve">, and K. Lu, “An intelligent SDN framework for 5G heterogeneous networks,” IEEE </w:t>
      </w:r>
      <w:proofErr w:type="spellStart"/>
      <w:r w:rsidRPr="00AB7987">
        <w:rPr>
          <w:rFonts w:ascii="Times New Roman" w:hAnsi="Times New Roman" w:cs="Times New Roman"/>
          <w:sz w:val="28"/>
        </w:rPr>
        <w:t>Commun</w:t>
      </w:r>
      <w:proofErr w:type="spellEnd"/>
      <w:r w:rsidRPr="00AB7987">
        <w:rPr>
          <w:rFonts w:ascii="Times New Roman" w:hAnsi="Times New Roman" w:cs="Times New Roman"/>
          <w:sz w:val="28"/>
        </w:rPr>
        <w:t xml:space="preserve">. Mag., vol. 53, no. 11, pp. 142–147, Nov. 2015. </w:t>
      </w:r>
    </w:p>
    <w:p w:rsidR="00AB7987" w:rsidRPr="00AB7987" w:rsidRDefault="00AB7987" w:rsidP="00AB7987">
      <w:pPr>
        <w:spacing w:line="360" w:lineRule="auto"/>
        <w:jc w:val="both"/>
        <w:rPr>
          <w:rFonts w:ascii="Times New Roman" w:hAnsi="Times New Roman" w:cs="Times New Roman"/>
          <w:sz w:val="28"/>
        </w:rPr>
      </w:pPr>
      <w:r w:rsidRPr="00AB7987">
        <w:rPr>
          <w:rFonts w:ascii="Times New Roman" w:hAnsi="Times New Roman" w:cs="Times New Roman"/>
          <w:sz w:val="28"/>
        </w:rPr>
        <w:t>[4] L. Fawcett, S. Scott-Hayward, M. Broadbent, A. Wright, and N. Race, “</w:t>
      </w:r>
      <w:proofErr w:type="spellStart"/>
      <w:r w:rsidRPr="00AB7987">
        <w:rPr>
          <w:rFonts w:ascii="Times New Roman" w:hAnsi="Times New Roman" w:cs="Times New Roman"/>
          <w:sz w:val="28"/>
        </w:rPr>
        <w:t>Tennison</w:t>
      </w:r>
      <w:proofErr w:type="spellEnd"/>
      <w:r w:rsidRPr="00AB7987">
        <w:rPr>
          <w:rFonts w:ascii="Times New Roman" w:hAnsi="Times New Roman" w:cs="Times New Roman"/>
          <w:sz w:val="28"/>
        </w:rPr>
        <w:t xml:space="preserve">: A distributed SDN framework for scalable network security,” IEEE J. Sel. Areas </w:t>
      </w:r>
      <w:proofErr w:type="spellStart"/>
      <w:r w:rsidRPr="00AB7987">
        <w:rPr>
          <w:rFonts w:ascii="Times New Roman" w:hAnsi="Times New Roman" w:cs="Times New Roman"/>
          <w:sz w:val="28"/>
        </w:rPr>
        <w:t>Commun</w:t>
      </w:r>
      <w:proofErr w:type="spellEnd"/>
      <w:r w:rsidRPr="00AB7987">
        <w:rPr>
          <w:rFonts w:ascii="Times New Roman" w:hAnsi="Times New Roman" w:cs="Times New Roman"/>
          <w:sz w:val="28"/>
        </w:rPr>
        <w:t xml:space="preserve">., vol. 36, no. 12, pp. 2805–2818, Dec. 2018. </w:t>
      </w:r>
    </w:p>
    <w:p w:rsidR="00AB7987" w:rsidRPr="00AB7987" w:rsidRDefault="00AB7987" w:rsidP="00AB7987">
      <w:pPr>
        <w:spacing w:line="360" w:lineRule="auto"/>
        <w:jc w:val="both"/>
        <w:rPr>
          <w:rFonts w:ascii="Times New Roman" w:hAnsi="Times New Roman" w:cs="Times New Roman"/>
          <w:sz w:val="28"/>
        </w:rPr>
      </w:pPr>
      <w:r w:rsidRPr="00AB7987">
        <w:rPr>
          <w:rFonts w:ascii="Times New Roman" w:hAnsi="Times New Roman" w:cs="Times New Roman"/>
          <w:sz w:val="28"/>
        </w:rPr>
        <w:t xml:space="preserve">[5] A. De </w:t>
      </w:r>
      <w:proofErr w:type="spellStart"/>
      <w:r w:rsidRPr="00AB7987">
        <w:rPr>
          <w:rFonts w:ascii="Times New Roman" w:hAnsi="Times New Roman" w:cs="Times New Roman"/>
          <w:sz w:val="28"/>
        </w:rPr>
        <w:t>Gante</w:t>
      </w:r>
      <w:proofErr w:type="spellEnd"/>
      <w:r w:rsidRPr="00AB7987">
        <w:rPr>
          <w:rFonts w:ascii="Times New Roman" w:hAnsi="Times New Roman" w:cs="Times New Roman"/>
          <w:sz w:val="28"/>
        </w:rPr>
        <w:t xml:space="preserve">, M. </w:t>
      </w:r>
      <w:proofErr w:type="spellStart"/>
      <w:r w:rsidRPr="00AB7987">
        <w:rPr>
          <w:rFonts w:ascii="Times New Roman" w:hAnsi="Times New Roman" w:cs="Times New Roman"/>
          <w:sz w:val="28"/>
        </w:rPr>
        <w:t>Aslan</w:t>
      </w:r>
      <w:proofErr w:type="spellEnd"/>
      <w:r w:rsidRPr="00AB7987">
        <w:rPr>
          <w:rFonts w:ascii="Times New Roman" w:hAnsi="Times New Roman" w:cs="Times New Roman"/>
          <w:sz w:val="28"/>
        </w:rPr>
        <w:t xml:space="preserve">, and A. </w:t>
      </w:r>
      <w:proofErr w:type="spellStart"/>
      <w:r w:rsidRPr="00AB7987">
        <w:rPr>
          <w:rFonts w:ascii="Times New Roman" w:hAnsi="Times New Roman" w:cs="Times New Roman"/>
          <w:sz w:val="28"/>
        </w:rPr>
        <w:t>Matrawy</w:t>
      </w:r>
      <w:proofErr w:type="spellEnd"/>
      <w:r w:rsidRPr="00AB7987">
        <w:rPr>
          <w:rFonts w:ascii="Times New Roman" w:hAnsi="Times New Roman" w:cs="Times New Roman"/>
          <w:sz w:val="28"/>
        </w:rPr>
        <w:t xml:space="preserve">, “Smart wireless sensor network management based on software-defined networking,” in Proc. IEEE </w:t>
      </w:r>
      <w:proofErr w:type="spellStart"/>
      <w:r w:rsidRPr="00AB7987">
        <w:rPr>
          <w:rFonts w:ascii="Times New Roman" w:hAnsi="Times New Roman" w:cs="Times New Roman"/>
          <w:sz w:val="28"/>
        </w:rPr>
        <w:t>Commun</w:t>
      </w:r>
      <w:proofErr w:type="spellEnd"/>
      <w:r w:rsidRPr="00AB7987">
        <w:rPr>
          <w:rFonts w:ascii="Times New Roman" w:hAnsi="Times New Roman" w:cs="Times New Roman"/>
          <w:sz w:val="28"/>
        </w:rPr>
        <w:t xml:space="preserve">. Biennial </w:t>
      </w:r>
      <w:proofErr w:type="spellStart"/>
      <w:proofErr w:type="gramStart"/>
      <w:r w:rsidRPr="00AB7987">
        <w:rPr>
          <w:rFonts w:ascii="Times New Roman" w:hAnsi="Times New Roman" w:cs="Times New Roman"/>
          <w:sz w:val="28"/>
        </w:rPr>
        <w:t>Symp</w:t>
      </w:r>
      <w:proofErr w:type="spellEnd"/>
      <w:r w:rsidRPr="00AB7987">
        <w:rPr>
          <w:rFonts w:ascii="Times New Roman" w:hAnsi="Times New Roman" w:cs="Times New Roman"/>
          <w:sz w:val="28"/>
        </w:rPr>
        <w:t>.,</w:t>
      </w:r>
      <w:proofErr w:type="gramEnd"/>
      <w:r w:rsidRPr="00AB7987">
        <w:rPr>
          <w:rFonts w:ascii="Times New Roman" w:hAnsi="Times New Roman" w:cs="Times New Roman"/>
          <w:sz w:val="28"/>
        </w:rPr>
        <w:t xml:space="preserve"> Jun. 2014, pp. 71–75.</w:t>
      </w:r>
    </w:p>
    <w:p w:rsidR="00ED236C" w:rsidRPr="00ED236C" w:rsidRDefault="00ED236C" w:rsidP="00ED236C">
      <w:pPr>
        <w:pStyle w:val="ListParagraph"/>
        <w:spacing w:line="360" w:lineRule="auto"/>
        <w:jc w:val="both"/>
        <w:rPr>
          <w:rFonts w:ascii="Times New Roman" w:hAnsi="Times New Roman" w:cs="Times New Roman"/>
          <w:sz w:val="28"/>
          <w:szCs w:val="28"/>
        </w:rPr>
      </w:pPr>
    </w:p>
    <w:sectPr w:rsidR="00ED236C" w:rsidRPr="00ED23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25FB1"/>
    <w:multiLevelType w:val="hybridMultilevel"/>
    <w:tmpl w:val="1640ECE8"/>
    <w:lvl w:ilvl="0" w:tplc="3BB028A6">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8502FB"/>
    <w:multiLevelType w:val="hybridMultilevel"/>
    <w:tmpl w:val="0ECAB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79C"/>
    <w:rsid w:val="0001277D"/>
    <w:rsid w:val="000E579C"/>
    <w:rsid w:val="001449AD"/>
    <w:rsid w:val="00340A9C"/>
    <w:rsid w:val="004C433F"/>
    <w:rsid w:val="0060269B"/>
    <w:rsid w:val="006D6211"/>
    <w:rsid w:val="00AB7987"/>
    <w:rsid w:val="00C12A61"/>
    <w:rsid w:val="00D52000"/>
    <w:rsid w:val="00ED2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3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3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891</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8</cp:revision>
  <dcterms:created xsi:type="dcterms:W3CDTF">2021-10-06T11:22:00Z</dcterms:created>
  <dcterms:modified xsi:type="dcterms:W3CDTF">2021-10-06T12:58:00Z</dcterms:modified>
</cp:coreProperties>
</file>