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4CB" w:rsidRDefault="007F6DB0" w:rsidP="00987939">
      <w:pPr>
        <w:spacing w:line="360" w:lineRule="auto"/>
        <w:jc w:val="center"/>
        <w:rPr>
          <w:rFonts w:ascii="Times New Roman" w:hAnsi="Times New Roman" w:cs="Times New Roman"/>
          <w:b/>
          <w:sz w:val="32"/>
          <w:szCs w:val="32"/>
        </w:rPr>
      </w:pPr>
      <w:r w:rsidRPr="007F6DB0">
        <w:rPr>
          <w:rFonts w:ascii="Times New Roman" w:hAnsi="Times New Roman" w:cs="Times New Roman"/>
          <w:b/>
          <w:sz w:val="32"/>
          <w:szCs w:val="32"/>
        </w:rPr>
        <w:t>SECURING PRIVATE KEY USING NEW TRANSPOSITION CIPHER TECHNIQUE</w:t>
      </w:r>
    </w:p>
    <w:p w:rsidR="007F6DB0" w:rsidRDefault="007F6DB0" w:rsidP="00987939">
      <w:pPr>
        <w:spacing w:line="360" w:lineRule="auto"/>
        <w:jc w:val="both"/>
        <w:rPr>
          <w:rFonts w:ascii="Times New Roman" w:hAnsi="Times New Roman" w:cs="Times New Roman"/>
          <w:b/>
          <w:sz w:val="32"/>
          <w:szCs w:val="32"/>
        </w:rPr>
      </w:pPr>
      <w:bookmarkStart w:id="0" w:name="_GoBack"/>
      <w:bookmarkEnd w:id="0"/>
    </w:p>
    <w:p w:rsidR="007F6DB0" w:rsidRDefault="007F6DB0" w:rsidP="00987939">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7F6DB0" w:rsidRDefault="007F6DB0" w:rsidP="00987939">
      <w:pPr>
        <w:spacing w:line="360" w:lineRule="auto"/>
        <w:jc w:val="both"/>
        <w:rPr>
          <w:rFonts w:ascii="Times New Roman" w:hAnsi="Times New Roman" w:cs="Times New Roman"/>
          <w:sz w:val="28"/>
          <w:szCs w:val="28"/>
        </w:rPr>
      </w:pPr>
      <w:r w:rsidRPr="007F6DB0">
        <w:rPr>
          <w:rFonts w:ascii="Times New Roman" w:hAnsi="Times New Roman" w:cs="Times New Roman"/>
          <w:sz w:val="28"/>
          <w:szCs w:val="28"/>
        </w:rPr>
        <w:t>The security of any public key cryptosystem depends on the private key thus, it is important that only an authorized person can have access to the private key. The paper presents a new algorithm that protects the private key using the transposition cipher technique. The performance of the proposed technique is evaluated by applying it in the RSA algorithm’s generated private keys using 512-bit, 1024-bit, and 2048-bit, respectively. The result shows that the technique is practical and efficient in securing private keys while in storage as it produced high avalanche effect</w:t>
      </w:r>
      <w:r w:rsidR="0013181D">
        <w:rPr>
          <w:rFonts w:ascii="Times New Roman" w:hAnsi="Times New Roman" w:cs="Times New Roman"/>
          <w:sz w:val="28"/>
          <w:szCs w:val="28"/>
        </w:rPr>
        <w:t>.</w:t>
      </w:r>
    </w:p>
    <w:p w:rsidR="0013181D" w:rsidRDefault="0013181D" w:rsidP="00987939">
      <w:pPr>
        <w:spacing w:line="360" w:lineRule="auto"/>
        <w:jc w:val="both"/>
        <w:rPr>
          <w:rFonts w:ascii="Times New Roman" w:hAnsi="Times New Roman" w:cs="Times New Roman"/>
          <w:sz w:val="28"/>
          <w:szCs w:val="28"/>
        </w:rPr>
      </w:pPr>
    </w:p>
    <w:p w:rsidR="0013181D" w:rsidRDefault="0013181D" w:rsidP="00987939">
      <w:pPr>
        <w:spacing w:line="360" w:lineRule="auto"/>
        <w:jc w:val="both"/>
        <w:rPr>
          <w:rFonts w:ascii="Times New Roman" w:hAnsi="Times New Roman" w:cs="Times New Roman"/>
          <w:sz w:val="28"/>
          <w:szCs w:val="28"/>
        </w:rPr>
      </w:pPr>
    </w:p>
    <w:p w:rsidR="0013181D" w:rsidRDefault="0013181D" w:rsidP="00987939">
      <w:pPr>
        <w:spacing w:line="360" w:lineRule="auto"/>
        <w:jc w:val="both"/>
        <w:rPr>
          <w:rFonts w:ascii="Times New Roman" w:hAnsi="Times New Roman" w:cs="Times New Roman"/>
          <w:sz w:val="28"/>
          <w:szCs w:val="28"/>
        </w:rPr>
      </w:pPr>
    </w:p>
    <w:p w:rsidR="0013181D" w:rsidRDefault="0013181D" w:rsidP="00987939">
      <w:pPr>
        <w:spacing w:line="360" w:lineRule="auto"/>
        <w:jc w:val="both"/>
        <w:rPr>
          <w:rFonts w:ascii="Times New Roman" w:hAnsi="Times New Roman" w:cs="Times New Roman"/>
          <w:sz w:val="28"/>
          <w:szCs w:val="28"/>
        </w:rPr>
      </w:pPr>
    </w:p>
    <w:p w:rsidR="0013181D" w:rsidRDefault="0013181D" w:rsidP="00987939">
      <w:pPr>
        <w:spacing w:line="360" w:lineRule="auto"/>
        <w:jc w:val="both"/>
        <w:rPr>
          <w:rFonts w:ascii="Times New Roman" w:hAnsi="Times New Roman" w:cs="Times New Roman"/>
          <w:sz w:val="28"/>
          <w:szCs w:val="28"/>
        </w:rPr>
      </w:pPr>
    </w:p>
    <w:p w:rsidR="0013181D" w:rsidRDefault="0013181D" w:rsidP="00987939">
      <w:pPr>
        <w:spacing w:line="360" w:lineRule="auto"/>
        <w:jc w:val="both"/>
        <w:rPr>
          <w:rFonts w:ascii="Times New Roman" w:hAnsi="Times New Roman" w:cs="Times New Roman"/>
          <w:sz w:val="28"/>
          <w:szCs w:val="28"/>
        </w:rPr>
      </w:pPr>
    </w:p>
    <w:p w:rsidR="0013181D" w:rsidRDefault="0013181D" w:rsidP="00987939">
      <w:pPr>
        <w:spacing w:line="360" w:lineRule="auto"/>
        <w:jc w:val="both"/>
        <w:rPr>
          <w:rFonts w:ascii="Times New Roman" w:hAnsi="Times New Roman" w:cs="Times New Roman"/>
          <w:sz w:val="28"/>
          <w:szCs w:val="28"/>
        </w:rPr>
      </w:pPr>
    </w:p>
    <w:p w:rsidR="0013181D" w:rsidRDefault="0013181D" w:rsidP="00987939">
      <w:pPr>
        <w:spacing w:line="360" w:lineRule="auto"/>
        <w:jc w:val="both"/>
        <w:rPr>
          <w:rFonts w:ascii="Times New Roman" w:hAnsi="Times New Roman" w:cs="Times New Roman"/>
          <w:sz w:val="28"/>
          <w:szCs w:val="28"/>
        </w:rPr>
      </w:pPr>
    </w:p>
    <w:p w:rsidR="0013181D" w:rsidRDefault="0013181D" w:rsidP="00987939">
      <w:pPr>
        <w:spacing w:line="360" w:lineRule="auto"/>
        <w:jc w:val="both"/>
        <w:rPr>
          <w:rFonts w:ascii="Times New Roman" w:hAnsi="Times New Roman" w:cs="Times New Roman"/>
          <w:sz w:val="28"/>
          <w:szCs w:val="28"/>
        </w:rPr>
      </w:pPr>
    </w:p>
    <w:p w:rsidR="007F6DB0" w:rsidRDefault="007F6DB0" w:rsidP="00987939">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7F6DB0" w:rsidRDefault="007F6DB0" w:rsidP="00987939">
      <w:pPr>
        <w:spacing w:line="360" w:lineRule="auto"/>
        <w:jc w:val="both"/>
        <w:rPr>
          <w:rFonts w:ascii="Times New Roman" w:hAnsi="Times New Roman" w:cs="Times New Roman"/>
          <w:sz w:val="28"/>
          <w:szCs w:val="28"/>
        </w:rPr>
      </w:pPr>
      <w:r w:rsidRPr="006611B4">
        <w:rPr>
          <w:rFonts w:ascii="Times New Roman" w:hAnsi="Times New Roman" w:cs="Times New Roman"/>
          <w:sz w:val="28"/>
          <w:szCs w:val="28"/>
        </w:rPr>
        <w:t>Homomorphic encryption is a paradigm that refers to the ability, given encryptions of some messages, to generate an encryption of a value that is related to the original messages. Specifically, this ability means that from encryptions of k messages m1, . . . , mk it is possible to generate an encryption of m</w:t>
      </w:r>
      <w:r w:rsidRPr="006611B4">
        <w:rPr>
          <w:rFonts w:ascii="Times New Roman" w:hAnsi="Cambria Math" w:cs="Times New Roman"/>
          <w:sz w:val="28"/>
          <w:szCs w:val="28"/>
        </w:rPr>
        <w:t>∗</w:t>
      </w:r>
      <w:r w:rsidRPr="006611B4">
        <w:rPr>
          <w:rFonts w:ascii="Times New Roman" w:hAnsi="Times New Roman" w:cs="Times New Roman"/>
          <w:sz w:val="28"/>
          <w:szCs w:val="28"/>
        </w:rPr>
        <w:t xml:space="preserve"> = f(m1, . . . , mk) for some (efficiently computable) function f. Ideally, one may want the homomorphically generated encryption of m</w:t>
      </w:r>
      <w:r w:rsidRPr="006611B4">
        <w:rPr>
          <w:rFonts w:ascii="Times New Roman" w:hAnsi="Cambria Math" w:cs="Times New Roman"/>
          <w:sz w:val="28"/>
          <w:szCs w:val="28"/>
        </w:rPr>
        <w:t>∗</w:t>
      </w:r>
      <w:r w:rsidRPr="006611B4">
        <w:rPr>
          <w:rFonts w:ascii="Times New Roman" w:hAnsi="Times New Roman" w:cs="Times New Roman"/>
          <w:sz w:val="28"/>
          <w:szCs w:val="28"/>
        </w:rPr>
        <w:t xml:space="preserve"> to be distributed identically (or statistically close) to a standard encryption of m</w:t>
      </w:r>
      <w:r w:rsidRPr="006611B4">
        <w:rPr>
          <w:rFonts w:ascii="Times New Roman" w:hAnsi="Cambria Math" w:cs="Times New Roman"/>
          <w:sz w:val="28"/>
          <w:szCs w:val="28"/>
        </w:rPr>
        <w:t>∗</w:t>
      </w:r>
      <w:r w:rsidRPr="006611B4">
        <w:rPr>
          <w:rFonts w:ascii="Times New Roman" w:hAnsi="Times New Roman" w:cs="Times New Roman"/>
          <w:sz w:val="28"/>
          <w:szCs w:val="28"/>
        </w:rPr>
        <w:t xml:space="preserve"> . We call schemes that have this property strongly homomorphic. Indeed, some proposed encryption schemes are strongly homomorphic w.r.t some algebraic operations such as addition or multiplication (e.g. Goldwasser-Micali [GM84], El-Gamal [Gam84]). For some applications, it seems as though strongly homomorphic encryption is an overkill. </w:t>
      </w:r>
    </w:p>
    <w:p w:rsidR="007D1354" w:rsidRDefault="007D1354" w:rsidP="00987939">
      <w:pPr>
        <w:spacing w:line="360" w:lineRule="auto"/>
        <w:jc w:val="both"/>
        <w:rPr>
          <w:rFonts w:ascii="Times New Roman" w:hAnsi="Times New Roman" w:cs="Times New Roman"/>
          <w:b/>
          <w:sz w:val="28"/>
          <w:szCs w:val="28"/>
        </w:rPr>
      </w:pPr>
      <w:r w:rsidRPr="007D1354">
        <w:rPr>
          <w:rFonts w:ascii="Times New Roman" w:hAnsi="Times New Roman" w:cs="Times New Roman"/>
          <w:b/>
          <w:sz w:val="28"/>
          <w:szCs w:val="28"/>
        </w:rPr>
        <w:t>DISADVANTAGES:</w:t>
      </w:r>
    </w:p>
    <w:p w:rsidR="007D1354" w:rsidRPr="007D1354" w:rsidRDefault="007D1354" w:rsidP="00987939">
      <w:pPr>
        <w:pStyle w:val="ListParagraph"/>
        <w:numPr>
          <w:ilvl w:val="0"/>
          <w:numId w:val="3"/>
        </w:numPr>
        <w:spacing w:line="360" w:lineRule="auto"/>
        <w:jc w:val="both"/>
        <w:rPr>
          <w:rFonts w:ascii="Times New Roman" w:hAnsi="Times New Roman" w:cs="Times New Roman"/>
          <w:b/>
          <w:sz w:val="28"/>
          <w:szCs w:val="28"/>
        </w:rPr>
      </w:pPr>
      <w:r w:rsidRPr="007D1354">
        <w:rPr>
          <w:rFonts w:ascii="Times New Roman" w:hAnsi="Times New Roman" w:cs="Times New Roman"/>
          <w:sz w:val="28"/>
          <w:szCs w:val="28"/>
        </w:rPr>
        <w:t>One of the most significant disadvantages is that homomorphic encryption requires either application modifications or dedicated and specialized client-server applications in order to make it work functionally</w:t>
      </w:r>
      <w:r>
        <w:rPr>
          <w:rFonts w:ascii="Times New Roman" w:hAnsi="Times New Roman" w:cs="Times New Roman"/>
          <w:b/>
          <w:sz w:val="28"/>
          <w:szCs w:val="28"/>
        </w:rPr>
        <w:t>.</w:t>
      </w:r>
    </w:p>
    <w:p w:rsidR="007D1354" w:rsidRDefault="007D1354" w:rsidP="00987939">
      <w:pPr>
        <w:spacing w:line="360" w:lineRule="auto"/>
        <w:jc w:val="both"/>
        <w:rPr>
          <w:rFonts w:ascii="Times New Roman" w:hAnsi="Times New Roman" w:cs="Times New Roman"/>
          <w:b/>
          <w:sz w:val="28"/>
          <w:szCs w:val="28"/>
        </w:rPr>
      </w:pPr>
    </w:p>
    <w:p w:rsidR="0013181D" w:rsidRDefault="0013181D" w:rsidP="00987939">
      <w:pPr>
        <w:spacing w:line="360" w:lineRule="auto"/>
        <w:jc w:val="both"/>
        <w:rPr>
          <w:rFonts w:ascii="Times New Roman" w:hAnsi="Times New Roman" w:cs="Times New Roman"/>
          <w:b/>
          <w:sz w:val="28"/>
          <w:szCs w:val="28"/>
        </w:rPr>
      </w:pPr>
    </w:p>
    <w:p w:rsidR="0013181D" w:rsidRDefault="0013181D" w:rsidP="00987939">
      <w:pPr>
        <w:spacing w:line="360" w:lineRule="auto"/>
        <w:jc w:val="both"/>
        <w:rPr>
          <w:rFonts w:ascii="Times New Roman" w:hAnsi="Times New Roman" w:cs="Times New Roman"/>
          <w:b/>
          <w:sz w:val="28"/>
          <w:szCs w:val="28"/>
        </w:rPr>
      </w:pPr>
    </w:p>
    <w:p w:rsidR="0013181D" w:rsidRDefault="0013181D" w:rsidP="00987939">
      <w:pPr>
        <w:spacing w:line="360" w:lineRule="auto"/>
        <w:jc w:val="both"/>
        <w:rPr>
          <w:rFonts w:ascii="Times New Roman" w:hAnsi="Times New Roman" w:cs="Times New Roman"/>
          <w:b/>
          <w:sz w:val="28"/>
          <w:szCs w:val="28"/>
        </w:rPr>
      </w:pPr>
    </w:p>
    <w:p w:rsidR="0013181D" w:rsidRDefault="0013181D" w:rsidP="00987939">
      <w:pPr>
        <w:spacing w:line="360" w:lineRule="auto"/>
        <w:jc w:val="both"/>
        <w:rPr>
          <w:rFonts w:ascii="Times New Roman" w:hAnsi="Times New Roman" w:cs="Times New Roman"/>
          <w:b/>
          <w:sz w:val="28"/>
          <w:szCs w:val="28"/>
        </w:rPr>
      </w:pPr>
    </w:p>
    <w:p w:rsidR="0013181D" w:rsidRPr="007D1354" w:rsidRDefault="0013181D" w:rsidP="00987939">
      <w:pPr>
        <w:spacing w:line="360" w:lineRule="auto"/>
        <w:jc w:val="both"/>
        <w:rPr>
          <w:rFonts w:ascii="Times New Roman" w:hAnsi="Times New Roman" w:cs="Times New Roman"/>
          <w:b/>
          <w:sz w:val="28"/>
          <w:szCs w:val="28"/>
        </w:rPr>
      </w:pPr>
    </w:p>
    <w:p w:rsidR="007F6DB0" w:rsidRDefault="007F6DB0" w:rsidP="00987939">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7F6DB0" w:rsidRDefault="007F6DB0" w:rsidP="00987939">
      <w:pPr>
        <w:spacing w:line="360" w:lineRule="auto"/>
        <w:jc w:val="both"/>
        <w:rPr>
          <w:rFonts w:ascii="Times New Roman" w:hAnsi="Times New Roman" w:cs="Times New Roman"/>
          <w:sz w:val="28"/>
          <w:szCs w:val="28"/>
        </w:rPr>
      </w:pPr>
      <w:r w:rsidRPr="007F6DB0">
        <w:rPr>
          <w:rFonts w:ascii="Times New Roman" w:hAnsi="Times New Roman" w:cs="Times New Roman"/>
          <w:sz w:val="28"/>
          <w:szCs w:val="28"/>
        </w:rPr>
        <w:t>Transmitting sensitive data on the internet poses security threats thus, it is essential for an individual and businesses to search for ways to maintain the confidentiality and integrity of data during communication and those data in storage as well. Likewise, it is necessary to encrypt data before using it in communication Cryptography is one of the popular approaches that provide data security that involves encryption and decryption processes</w:t>
      </w:r>
      <w:r w:rsidR="00AF7B60">
        <w:rPr>
          <w:rFonts w:ascii="Times New Roman" w:hAnsi="Times New Roman" w:cs="Times New Roman"/>
          <w:sz w:val="28"/>
          <w:szCs w:val="28"/>
        </w:rPr>
        <w:t>.</w:t>
      </w:r>
      <w:r w:rsidRPr="007F6DB0">
        <w:rPr>
          <w:rFonts w:ascii="Times New Roman" w:hAnsi="Times New Roman" w:cs="Times New Roman"/>
          <w:sz w:val="28"/>
          <w:szCs w:val="28"/>
        </w:rPr>
        <w:t xml:space="preserve">Encryption is the process of converting the information into an unrecognizable form, the ciphertext while decryption is the reverse process that will recover the original message. The plaintext is the original message and the coded message is the ciphertext. Only the intended recipient will be able to read or decrypt the file. There are two types of cryptography: the symmetric and asymmetric key cryptography. Symmetric Cryptography performs encryption and decryption using the same key </w:t>
      </w:r>
      <w:r w:rsidR="00AF7B60">
        <w:rPr>
          <w:rFonts w:ascii="Times New Roman" w:hAnsi="Times New Roman" w:cs="Times New Roman"/>
          <w:sz w:val="28"/>
          <w:szCs w:val="28"/>
        </w:rPr>
        <w:t>.</w:t>
      </w:r>
      <w:r w:rsidRPr="007F6DB0">
        <w:rPr>
          <w:rFonts w:ascii="Times New Roman" w:hAnsi="Times New Roman" w:cs="Times New Roman"/>
          <w:sz w:val="28"/>
          <w:szCs w:val="28"/>
        </w:rPr>
        <w:t xml:space="preserve">Asymmetric or public key cryptography involves two mathematically linked keys: the public key and the private key </w:t>
      </w:r>
      <w:r w:rsidR="00AF7B60">
        <w:rPr>
          <w:rFonts w:ascii="Times New Roman" w:hAnsi="Times New Roman" w:cs="Times New Roman"/>
          <w:sz w:val="28"/>
          <w:szCs w:val="28"/>
        </w:rPr>
        <w:t>.</w:t>
      </w:r>
    </w:p>
    <w:p w:rsidR="007D1354" w:rsidRDefault="007D1354" w:rsidP="00987939">
      <w:pPr>
        <w:spacing w:line="360" w:lineRule="auto"/>
        <w:jc w:val="both"/>
        <w:rPr>
          <w:rFonts w:ascii="Times New Roman" w:hAnsi="Times New Roman" w:cs="Times New Roman"/>
          <w:sz w:val="28"/>
          <w:szCs w:val="28"/>
        </w:rPr>
      </w:pPr>
    </w:p>
    <w:p w:rsidR="007D1354" w:rsidRPr="007D1354" w:rsidRDefault="007D1354" w:rsidP="00987939">
      <w:pPr>
        <w:spacing w:line="360" w:lineRule="auto"/>
        <w:jc w:val="both"/>
        <w:rPr>
          <w:rFonts w:ascii="Times New Roman" w:hAnsi="Times New Roman" w:cs="Times New Roman"/>
          <w:b/>
          <w:sz w:val="28"/>
          <w:szCs w:val="28"/>
        </w:rPr>
      </w:pPr>
      <w:r w:rsidRPr="007D1354">
        <w:rPr>
          <w:rFonts w:ascii="Times New Roman" w:hAnsi="Times New Roman" w:cs="Times New Roman"/>
          <w:b/>
          <w:sz w:val="28"/>
          <w:szCs w:val="28"/>
        </w:rPr>
        <w:t>ADVANTAGES:</w:t>
      </w:r>
    </w:p>
    <w:p w:rsidR="007D1354" w:rsidRPr="007D1354" w:rsidRDefault="007D1354" w:rsidP="00987939">
      <w:pPr>
        <w:pStyle w:val="ListParagraph"/>
        <w:numPr>
          <w:ilvl w:val="0"/>
          <w:numId w:val="3"/>
        </w:numPr>
        <w:spacing w:line="360" w:lineRule="auto"/>
        <w:jc w:val="both"/>
        <w:rPr>
          <w:rFonts w:ascii="Times New Roman" w:hAnsi="Times New Roman" w:cs="Times New Roman"/>
          <w:sz w:val="28"/>
          <w:szCs w:val="28"/>
        </w:rPr>
      </w:pPr>
      <w:r w:rsidRPr="007D1354">
        <w:rPr>
          <w:rFonts w:ascii="Times New Roman" w:hAnsi="Times New Roman" w:cs="Times New Roman"/>
          <w:sz w:val="28"/>
          <w:szCs w:val="28"/>
        </w:rPr>
        <w:t>RSA transforms basic, readable data into something scrambled and twisted</w:t>
      </w:r>
    </w:p>
    <w:p w:rsidR="007D1354" w:rsidRPr="007D1354" w:rsidRDefault="007D1354" w:rsidP="00987939">
      <w:pPr>
        <w:pStyle w:val="ListParagraph"/>
        <w:numPr>
          <w:ilvl w:val="0"/>
          <w:numId w:val="3"/>
        </w:numPr>
        <w:spacing w:line="360" w:lineRule="auto"/>
        <w:jc w:val="both"/>
        <w:rPr>
          <w:rFonts w:ascii="Times New Roman" w:hAnsi="Times New Roman" w:cs="Times New Roman"/>
          <w:sz w:val="28"/>
          <w:szCs w:val="28"/>
        </w:rPr>
      </w:pPr>
      <w:r w:rsidRPr="007D1354">
        <w:rPr>
          <w:rFonts w:ascii="Times New Roman" w:hAnsi="Times New Roman" w:cs="Times New Roman"/>
          <w:sz w:val="28"/>
          <w:szCs w:val="28"/>
        </w:rPr>
        <w:t>RSA (Rivest–Shamir–Adleman) is an algorithm used by modern computers to encrypt and decrypt messages.</w:t>
      </w:r>
    </w:p>
    <w:p w:rsidR="007F6DB0" w:rsidRDefault="007F6DB0" w:rsidP="00987939">
      <w:pPr>
        <w:spacing w:line="360" w:lineRule="auto"/>
        <w:ind w:left="360"/>
        <w:jc w:val="both"/>
        <w:rPr>
          <w:rFonts w:ascii="Times New Roman" w:hAnsi="Times New Roman" w:cs="Times New Roman"/>
          <w:b/>
          <w:sz w:val="28"/>
          <w:szCs w:val="28"/>
        </w:rPr>
      </w:pPr>
    </w:p>
    <w:p w:rsidR="0013181D" w:rsidRDefault="0013181D" w:rsidP="00987939">
      <w:pPr>
        <w:spacing w:line="360" w:lineRule="auto"/>
        <w:ind w:left="360"/>
        <w:jc w:val="both"/>
        <w:rPr>
          <w:rFonts w:ascii="Times New Roman" w:hAnsi="Times New Roman" w:cs="Times New Roman"/>
          <w:b/>
          <w:sz w:val="28"/>
          <w:szCs w:val="28"/>
        </w:rPr>
      </w:pPr>
    </w:p>
    <w:p w:rsidR="007F6DB0" w:rsidRDefault="007F6DB0" w:rsidP="00987939">
      <w:pPr>
        <w:spacing w:line="360" w:lineRule="auto"/>
        <w:ind w:left="360"/>
        <w:jc w:val="both"/>
        <w:rPr>
          <w:rFonts w:ascii="Times New Roman" w:hAnsi="Times New Roman" w:cs="Times New Roman"/>
          <w:b/>
          <w:sz w:val="28"/>
          <w:szCs w:val="28"/>
        </w:rPr>
      </w:pPr>
    </w:p>
    <w:p w:rsidR="007F6DB0" w:rsidRPr="006660A5" w:rsidRDefault="007F6DB0" w:rsidP="00987939">
      <w:pPr>
        <w:spacing w:line="360" w:lineRule="auto"/>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7F6DB0" w:rsidRPr="006660A5" w:rsidRDefault="007F6DB0" w:rsidP="00987939">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7F6DB0" w:rsidRPr="006660A5" w:rsidRDefault="007F6DB0" w:rsidP="00987939">
      <w:pPr>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7F6DB0" w:rsidRPr="006660A5" w:rsidRDefault="007F6DB0" w:rsidP="00987939">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7F6DB0" w:rsidRPr="006660A5" w:rsidRDefault="007F6DB0" w:rsidP="00987939">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7F6DB0" w:rsidRPr="006660A5" w:rsidRDefault="007F6DB0" w:rsidP="00987939">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7F6DB0" w:rsidRPr="006660A5" w:rsidRDefault="007F6DB0" w:rsidP="00987939">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7F6DB0" w:rsidRPr="006660A5" w:rsidRDefault="007F6DB0" w:rsidP="00987939">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7F6DB0" w:rsidRPr="006660A5" w:rsidRDefault="0013181D" w:rsidP="00987939">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7F6DB0" w:rsidRPr="006660A5" w:rsidRDefault="007F6DB0" w:rsidP="00987939">
      <w:pPr>
        <w:spacing w:line="360" w:lineRule="auto"/>
        <w:ind w:left="360"/>
        <w:jc w:val="both"/>
        <w:rPr>
          <w:rFonts w:ascii="Times New Roman" w:hAnsi="Times New Roman" w:cs="Times New Roman"/>
          <w:b/>
          <w:sz w:val="28"/>
          <w:szCs w:val="28"/>
        </w:rPr>
      </w:pPr>
    </w:p>
    <w:p w:rsidR="007F6DB0" w:rsidRPr="006660A5" w:rsidRDefault="007F6DB0" w:rsidP="00987939">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p>
    <w:p w:rsidR="007F6DB0" w:rsidRPr="006660A5" w:rsidRDefault="007F6DB0" w:rsidP="00987939">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7F6DB0" w:rsidRPr="006660A5" w:rsidRDefault="007F6DB0" w:rsidP="00987939">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7F6DB0" w:rsidRPr="006660A5" w:rsidRDefault="007F6DB0" w:rsidP="00987939">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p>
    <w:p w:rsidR="007F6DB0" w:rsidRPr="006660A5" w:rsidRDefault="007F6DB0" w:rsidP="00987939">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AF7B60" w:rsidRDefault="00AF7B60" w:rsidP="00987939">
      <w:pPr>
        <w:spacing w:line="360" w:lineRule="auto"/>
        <w:jc w:val="both"/>
        <w:rPr>
          <w:rFonts w:ascii="Times New Roman" w:hAnsi="Times New Roman" w:cs="Times New Roman"/>
          <w:b/>
          <w:sz w:val="28"/>
          <w:szCs w:val="28"/>
        </w:rPr>
      </w:pPr>
    </w:p>
    <w:p w:rsidR="00AF7B60" w:rsidRDefault="00AF7B60" w:rsidP="00987939">
      <w:pPr>
        <w:spacing w:line="360" w:lineRule="auto"/>
        <w:jc w:val="both"/>
        <w:rPr>
          <w:rFonts w:ascii="Times New Roman" w:hAnsi="Times New Roman" w:cs="Times New Roman"/>
          <w:b/>
          <w:sz w:val="28"/>
          <w:szCs w:val="28"/>
        </w:rPr>
      </w:pPr>
    </w:p>
    <w:p w:rsidR="00AF7B60" w:rsidRDefault="00AF7B60" w:rsidP="00987939">
      <w:pPr>
        <w:spacing w:line="360" w:lineRule="auto"/>
        <w:jc w:val="both"/>
        <w:rPr>
          <w:rFonts w:ascii="Times New Roman" w:hAnsi="Times New Roman" w:cs="Times New Roman"/>
          <w:b/>
          <w:sz w:val="28"/>
          <w:szCs w:val="28"/>
        </w:rPr>
      </w:pPr>
    </w:p>
    <w:p w:rsidR="0013181D" w:rsidRDefault="0013181D" w:rsidP="00987939">
      <w:pPr>
        <w:spacing w:line="360" w:lineRule="auto"/>
        <w:jc w:val="both"/>
        <w:rPr>
          <w:rFonts w:ascii="Times New Roman" w:hAnsi="Times New Roman" w:cs="Times New Roman"/>
          <w:b/>
          <w:sz w:val="28"/>
          <w:szCs w:val="28"/>
        </w:rPr>
      </w:pPr>
    </w:p>
    <w:p w:rsidR="007F6DB0" w:rsidRPr="0013181D" w:rsidRDefault="00AF7B60" w:rsidP="00987939">
      <w:pPr>
        <w:spacing w:line="360" w:lineRule="auto"/>
        <w:jc w:val="both"/>
        <w:rPr>
          <w:rFonts w:ascii="Times New Roman" w:hAnsi="Times New Roman" w:cs="Times New Roman"/>
          <w:b/>
          <w:sz w:val="28"/>
          <w:szCs w:val="28"/>
        </w:rPr>
      </w:pPr>
      <w:r w:rsidRPr="0013181D">
        <w:rPr>
          <w:rFonts w:ascii="Times New Roman" w:hAnsi="Times New Roman" w:cs="Times New Roman"/>
          <w:b/>
          <w:sz w:val="28"/>
          <w:szCs w:val="28"/>
        </w:rPr>
        <w:lastRenderedPageBreak/>
        <w:t>REFERENCE:</w:t>
      </w:r>
    </w:p>
    <w:p w:rsidR="00987939" w:rsidRDefault="00987939" w:rsidP="00987939">
      <w:pPr>
        <w:spacing w:line="360" w:lineRule="auto"/>
        <w:jc w:val="both"/>
        <w:rPr>
          <w:rFonts w:ascii="Times New Roman" w:hAnsi="Times New Roman" w:cs="Times New Roman"/>
          <w:sz w:val="28"/>
          <w:szCs w:val="28"/>
        </w:rPr>
      </w:pPr>
      <w:r w:rsidRPr="00987939">
        <w:rPr>
          <w:rFonts w:ascii="Times New Roman" w:hAnsi="Times New Roman" w:cs="Times New Roman"/>
          <w:sz w:val="28"/>
          <w:szCs w:val="28"/>
        </w:rPr>
        <w:t>[1] A. M. Sison, B. T. Tanguilig, B. D. Gerardo, and Y. C. Byun, “An improved data encryption standard to secure data using smart cards,” Proc. - 2011 9th Int. Conf. Softw.Eng. Res. Manag.Appl. SERA 2011, pp. 113–118, 2011.</w:t>
      </w:r>
    </w:p>
    <w:p w:rsidR="00987939" w:rsidRDefault="00987939" w:rsidP="00987939">
      <w:pPr>
        <w:spacing w:line="360" w:lineRule="auto"/>
        <w:jc w:val="both"/>
        <w:rPr>
          <w:rFonts w:ascii="Times New Roman" w:hAnsi="Times New Roman" w:cs="Times New Roman"/>
          <w:sz w:val="28"/>
          <w:szCs w:val="28"/>
        </w:rPr>
      </w:pPr>
      <w:r w:rsidRPr="00987939">
        <w:rPr>
          <w:rFonts w:ascii="Times New Roman" w:hAnsi="Times New Roman" w:cs="Times New Roman"/>
          <w:sz w:val="28"/>
          <w:szCs w:val="28"/>
        </w:rPr>
        <w:t xml:space="preserve"> [2] M. Thangavel, P. Varalakshmi, M. Murrali, and K. Nithya, “An Enhanced and Secured RSA Key Generation Scheme ( ESRKGS ),” vol. 0, pp. 3–10, 2014.</w:t>
      </w:r>
    </w:p>
    <w:p w:rsidR="00987939" w:rsidRDefault="00987939" w:rsidP="00987939">
      <w:pPr>
        <w:spacing w:line="360" w:lineRule="auto"/>
        <w:jc w:val="both"/>
        <w:rPr>
          <w:rFonts w:ascii="Times New Roman" w:hAnsi="Times New Roman" w:cs="Times New Roman"/>
          <w:sz w:val="28"/>
          <w:szCs w:val="28"/>
        </w:rPr>
      </w:pPr>
      <w:r w:rsidRPr="00987939">
        <w:rPr>
          <w:rFonts w:ascii="Times New Roman" w:hAnsi="Times New Roman" w:cs="Times New Roman"/>
          <w:sz w:val="28"/>
          <w:szCs w:val="28"/>
        </w:rPr>
        <w:t xml:space="preserve"> [3] U. Bhargava, A. Sharma, R. Chawla, and P. Thakral, “A new algorithm combining substitution &amp; transposition cipher techniques for secure communication,” Proc. - Int. Conf. Trends Electron. Informatics, ICEI 2017, vol. 2018-Janua, pp. 619–624, 2018.</w:t>
      </w:r>
    </w:p>
    <w:p w:rsidR="00987939" w:rsidRDefault="00987939" w:rsidP="00987939">
      <w:pPr>
        <w:spacing w:line="360" w:lineRule="auto"/>
        <w:jc w:val="both"/>
        <w:rPr>
          <w:rFonts w:ascii="Times New Roman" w:hAnsi="Times New Roman" w:cs="Times New Roman"/>
          <w:sz w:val="28"/>
          <w:szCs w:val="28"/>
        </w:rPr>
      </w:pPr>
      <w:r w:rsidRPr="00987939">
        <w:rPr>
          <w:rFonts w:ascii="Times New Roman" w:hAnsi="Times New Roman" w:cs="Times New Roman"/>
          <w:sz w:val="28"/>
          <w:szCs w:val="28"/>
        </w:rPr>
        <w:t>[4] S. S. Gupta, G. Dhanjal, S. Bambardekar, and P. Vartak, “Data Security using Compressed Classical Technique,” 2018 Int. Conf. Smart City Emerg. Technol. ICSCET 2018, pp. 1–5, 2018.</w:t>
      </w:r>
    </w:p>
    <w:p w:rsidR="007F6DB0" w:rsidRPr="00AF7B60" w:rsidRDefault="00987939" w:rsidP="00987939">
      <w:pPr>
        <w:spacing w:line="360" w:lineRule="auto"/>
        <w:jc w:val="both"/>
        <w:rPr>
          <w:rFonts w:ascii="Times New Roman" w:hAnsi="Times New Roman" w:cs="Times New Roman"/>
          <w:sz w:val="28"/>
          <w:szCs w:val="28"/>
        </w:rPr>
      </w:pPr>
      <w:r w:rsidRPr="00987939">
        <w:rPr>
          <w:rFonts w:ascii="Times New Roman" w:hAnsi="Times New Roman" w:cs="Times New Roman"/>
          <w:sz w:val="28"/>
          <w:szCs w:val="28"/>
        </w:rPr>
        <w:t>[5] R. Kaur and A. Kaur, “Digital Signature,” Int. Conf. Comput. Sci., 2012.</w:t>
      </w:r>
    </w:p>
    <w:p w:rsidR="007F6DB0" w:rsidRPr="007F6DB0" w:rsidRDefault="007F6DB0" w:rsidP="00987939">
      <w:pPr>
        <w:spacing w:line="360" w:lineRule="auto"/>
        <w:jc w:val="both"/>
        <w:rPr>
          <w:rFonts w:ascii="Times New Roman" w:hAnsi="Times New Roman" w:cs="Times New Roman"/>
          <w:sz w:val="28"/>
          <w:szCs w:val="28"/>
        </w:rPr>
      </w:pPr>
    </w:p>
    <w:p w:rsidR="007F6DB0" w:rsidRPr="007F6DB0" w:rsidRDefault="007F6DB0" w:rsidP="00987939">
      <w:pPr>
        <w:spacing w:line="360" w:lineRule="auto"/>
        <w:jc w:val="both"/>
        <w:rPr>
          <w:rFonts w:ascii="Times New Roman" w:hAnsi="Times New Roman" w:cs="Times New Roman"/>
          <w:sz w:val="28"/>
          <w:szCs w:val="28"/>
        </w:rPr>
      </w:pPr>
    </w:p>
    <w:p w:rsidR="00987939" w:rsidRPr="007F6DB0" w:rsidRDefault="00987939">
      <w:pPr>
        <w:spacing w:line="360" w:lineRule="auto"/>
        <w:jc w:val="both"/>
        <w:rPr>
          <w:rFonts w:ascii="Times New Roman" w:hAnsi="Times New Roman" w:cs="Times New Roman"/>
          <w:sz w:val="28"/>
          <w:szCs w:val="28"/>
        </w:rPr>
      </w:pPr>
    </w:p>
    <w:sectPr w:rsidR="00987939" w:rsidRPr="007F6DB0" w:rsidSect="002F4E1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252780"/>
    <w:multiLevelType w:val="hybridMultilevel"/>
    <w:tmpl w:val="91CE2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CE123D"/>
    <w:rsid w:val="0013181D"/>
    <w:rsid w:val="002F4E12"/>
    <w:rsid w:val="007D1354"/>
    <w:rsid w:val="007F6DB0"/>
    <w:rsid w:val="00987939"/>
    <w:rsid w:val="00AF34CB"/>
    <w:rsid w:val="00AF7B60"/>
    <w:rsid w:val="00CE12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4E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35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354"/>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8008D-6659-4263-A0BF-E09C602C5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651</Words>
  <Characters>3717</Characters>
  <Application>Microsoft Office Word</Application>
  <DocSecurity>0</DocSecurity>
  <Lines>30</Lines>
  <Paragraphs>8</Paragraphs>
  <ScaleCrop>false</ScaleCrop>
  <Company/>
  <LinksUpToDate>false</LinksUpToDate>
  <CharactersWithSpaces>4360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dcterms:created xsi:type="dcterms:W3CDTF">2021-09-17T09:30:00Z</dcterms:created>
  <dcterms:modified xsi:type="dcterms:W3CDTF">2022-02-14T09:47:00Z</dcterms:modified>
</cp:coreProperties>
</file>