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33C" w:rsidRPr="000C233C" w:rsidRDefault="000C233C" w:rsidP="001257DB">
      <w:pPr>
        <w:autoSpaceDE w:val="0"/>
        <w:autoSpaceDN w:val="0"/>
        <w:adjustRightInd w:val="0"/>
        <w:spacing w:after="0" w:line="360" w:lineRule="auto"/>
        <w:jc w:val="center"/>
        <w:rPr>
          <w:rFonts w:ascii="TimesNewRomanPS-BoldItalicMT" w:hAnsi="TimesNewRomanPS-BoldItalicMT" w:cs="TimesNewRomanPS-BoldItalicMT"/>
          <w:b/>
          <w:bCs/>
          <w:iCs/>
          <w:sz w:val="36"/>
          <w:szCs w:val="36"/>
        </w:rPr>
      </w:pPr>
      <w:r w:rsidRPr="000C233C">
        <w:rPr>
          <w:rFonts w:ascii="TimesNewRomanPS-BoldItalicMT" w:hAnsi="TimesNewRomanPS-BoldItalicMT" w:cs="TimesNewRomanPS-BoldItalicMT"/>
          <w:b/>
          <w:bCs/>
          <w:iCs/>
          <w:sz w:val="36"/>
          <w:szCs w:val="36"/>
        </w:rPr>
        <w:t>A DESKTOP APPLICATION OF QR CODE FOR DATA SECURITY</w:t>
      </w:r>
    </w:p>
    <w:p w:rsidR="00AF34CB" w:rsidRDefault="000C233C" w:rsidP="001257DB">
      <w:pPr>
        <w:spacing w:line="360" w:lineRule="auto"/>
        <w:jc w:val="center"/>
        <w:rPr>
          <w:rFonts w:ascii="TimesNewRomanPS-BoldItalicMT" w:hAnsi="TimesNewRomanPS-BoldItalicMT" w:cs="TimesNewRomanPS-BoldItalicMT"/>
          <w:b/>
          <w:bCs/>
          <w:iCs/>
          <w:sz w:val="36"/>
          <w:szCs w:val="36"/>
        </w:rPr>
      </w:pPr>
      <w:r w:rsidRPr="000C233C">
        <w:rPr>
          <w:rFonts w:ascii="TimesNewRomanPS-BoldItalicMT" w:hAnsi="TimesNewRomanPS-BoldItalicMT" w:cs="TimesNewRomanPS-BoldItalicMT"/>
          <w:b/>
          <w:bCs/>
          <w:iCs/>
          <w:sz w:val="36"/>
          <w:szCs w:val="36"/>
        </w:rPr>
        <w:t>AND AUTHENTICATION</w:t>
      </w:r>
    </w:p>
    <w:p w:rsidR="000C233C" w:rsidRDefault="000C233C" w:rsidP="001257DB">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r w:rsidR="00B51BC8">
        <w:rPr>
          <w:rFonts w:ascii="Times New Roman" w:hAnsi="Times New Roman" w:cs="Times New Roman"/>
          <w:b/>
          <w:sz w:val="28"/>
          <w:szCs w:val="28"/>
        </w:rPr>
        <w:softHyphen/>
      </w:r>
      <w:r w:rsidR="00B51BC8">
        <w:rPr>
          <w:rFonts w:ascii="Times New Roman" w:hAnsi="Times New Roman" w:cs="Times New Roman"/>
          <w:b/>
          <w:sz w:val="28"/>
          <w:szCs w:val="28"/>
        </w:rPr>
        <w:softHyphen/>
      </w:r>
      <w:r w:rsidR="00B51BC8">
        <w:rPr>
          <w:rFonts w:ascii="Times New Roman" w:hAnsi="Times New Roman" w:cs="Times New Roman"/>
          <w:b/>
          <w:sz w:val="28"/>
          <w:szCs w:val="28"/>
        </w:rPr>
        <w:softHyphen/>
      </w:r>
    </w:p>
    <w:p w:rsidR="000C233C" w:rsidRDefault="000C233C" w:rsidP="001257DB">
      <w:pPr>
        <w:spacing w:line="360" w:lineRule="auto"/>
        <w:jc w:val="both"/>
        <w:rPr>
          <w:rFonts w:ascii="Times New Roman" w:hAnsi="Times New Roman" w:cs="Times New Roman"/>
          <w:sz w:val="28"/>
          <w:szCs w:val="28"/>
        </w:rPr>
      </w:pPr>
      <w:r w:rsidRPr="000C233C">
        <w:rPr>
          <w:rFonts w:ascii="Times New Roman" w:hAnsi="Times New Roman" w:cs="Times New Roman"/>
          <w:sz w:val="28"/>
          <w:szCs w:val="28"/>
        </w:rPr>
        <w:t xml:space="preserve">Initially the barcodes have been widely used for the unique identification of the products. Quick Response i.e. QR codes are 2D representation of barcodes that can embed text, audio, video, web URL, phone contacts, credentials </w:t>
      </w:r>
      <w:r w:rsidR="00B51BC8">
        <w:rPr>
          <w:rFonts w:ascii="Times New Roman" w:hAnsi="Times New Roman" w:cs="Times New Roman"/>
          <w:sz w:val="28"/>
          <w:szCs w:val="28"/>
        </w:rPr>
        <w:softHyphen/>
      </w:r>
      <w:r w:rsidR="00B51BC8">
        <w:rPr>
          <w:rFonts w:ascii="Times New Roman" w:hAnsi="Times New Roman" w:cs="Times New Roman"/>
          <w:sz w:val="28"/>
          <w:szCs w:val="28"/>
        </w:rPr>
        <w:softHyphen/>
      </w:r>
      <w:r w:rsidRPr="000C233C">
        <w:rPr>
          <w:rFonts w:ascii="Times New Roman" w:hAnsi="Times New Roman" w:cs="Times New Roman"/>
          <w:sz w:val="28"/>
          <w:szCs w:val="28"/>
        </w:rPr>
        <w:t>and much more. This paper primarily deals with the generation of QR codes for Question Paper. We have proposed encryption of Question Paper data using AES Encryption algorithm. The working of the QR codes is based on encrypting it to QR code and scanning to decrypt it. Furthermore, we have reduced the memory storage by redirecting to a webpage through the transmission and online acceptance of data.</w:t>
      </w:r>
    </w:p>
    <w:p w:rsidR="007C4041" w:rsidRDefault="007C4041">
      <w:pPr>
        <w:rPr>
          <w:rFonts w:ascii="Times New Roman" w:hAnsi="Times New Roman" w:cs="Times New Roman"/>
          <w:b/>
          <w:sz w:val="28"/>
          <w:szCs w:val="28"/>
        </w:rPr>
      </w:pPr>
      <w:r>
        <w:rPr>
          <w:rFonts w:ascii="Times New Roman" w:hAnsi="Times New Roman" w:cs="Times New Roman"/>
          <w:b/>
          <w:sz w:val="28"/>
          <w:szCs w:val="28"/>
        </w:rPr>
        <w:br w:type="page"/>
      </w:r>
    </w:p>
    <w:p w:rsidR="000C233C" w:rsidRDefault="000C233C" w:rsidP="001257DB">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0C233C" w:rsidRDefault="000C233C" w:rsidP="001257DB">
      <w:pPr>
        <w:spacing w:line="360" w:lineRule="auto"/>
        <w:jc w:val="both"/>
        <w:rPr>
          <w:rFonts w:ascii="Times New Roman" w:hAnsi="Times New Roman" w:cs="Times New Roman"/>
          <w:sz w:val="28"/>
          <w:szCs w:val="28"/>
        </w:rPr>
      </w:pPr>
      <w:r w:rsidRPr="000C233C">
        <w:rPr>
          <w:rFonts w:ascii="Times New Roman" w:hAnsi="Times New Roman" w:cs="Times New Roman"/>
          <w:sz w:val="28"/>
          <w:szCs w:val="28"/>
        </w:rPr>
        <w:t>A QR code can encode only a single message. However, encoding two or more messages is useful in many scenarios. For example, a store may provide alternative payment methods, an app may need different download links for different operating systems, and an exhibition item may have descriptions in multiple langua</w:t>
      </w:r>
      <w:r w:rsidR="00917458">
        <w:rPr>
          <w:rFonts w:ascii="Times New Roman" w:hAnsi="Times New Roman" w:cs="Times New Roman"/>
          <w:sz w:val="28"/>
          <w:szCs w:val="28"/>
        </w:rPr>
        <w:t xml:space="preserve">ges. While previous work </w:t>
      </w:r>
      <w:r w:rsidRPr="000C233C">
        <w:rPr>
          <w:rFonts w:ascii="Times New Roman" w:hAnsi="Times New Roman" w:cs="Times New Roman"/>
          <w:sz w:val="28"/>
          <w:szCs w:val="28"/>
        </w:rPr>
        <w:t xml:space="preserve"> has considered combining two messages in one QR code, they target particular applications. The former targets separate public and private messages, and requires a specialized reader for the latter. The second uses device characteristics (such as its operating system) to determine which alternative message to retrieve; the user is not involved in selecting which alternative message is desired. Such specific usages do notencompass all applications of QR codes needing multiple messages.</w:t>
      </w:r>
      <w:r w:rsidR="00917458">
        <w:rPr>
          <w:rFonts w:ascii="Times New Roman" w:hAnsi="Times New Roman" w:cs="Times New Roman"/>
          <w:sz w:val="28"/>
          <w:szCs w:val="28"/>
        </w:rPr>
        <w:t xml:space="preserve">A </w:t>
      </w:r>
      <w:r w:rsidR="00917458" w:rsidRPr="00917458">
        <w:rPr>
          <w:rFonts w:ascii="Times New Roman" w:hAnsi="Times New Roman" w:cs="Times New Roman"/>
          <w:sz w:val="28"/>
          <w:szCs w:val="28"/>
        </w:rPr>
        <w:t>classic statistical method is used</w:t>
      </w:r>
    </w:p>
    <w:p w:rsidR="00917458" w:rsidRDefault="00917458" w:rsidP="001257DB">
      <w:pPr>
        <w:spacing w:line="360" w:lineRule="auto"/>
        <w:jc w:val="both"/>
        <w:rPr>
          <w:rFonts w:ascii="Times New Roman" w:hAnsi="Times New Roman" w:cs="Times New Roman"/>
          <w:b/>
          <w:sz w:val="28"/>
          <w:szCs w:val="28"/>
        </w:rPr>
      </w:pPr>
    </w:p>
    <w:p w:rsidR="00917458" w:rsidRDefault="00917458" w:rsidP="001257DB">
      <w:pPr>
        <w:spacing w:line="360" w:lineRule="auto"/>
        <w:jc w:val="both"/>
        <w:rPr>
          <w:rFonts w:ascii="Times New Roman" w:hAnsi="Times New Roman" w:cs="Times New Roman"/>
          <w:b/>
          <w:sz w:val="28"/>
          <w:szCs w:val="28"/>
        </w:rPr>
      </w:pPr>
      <w:r w:rsidRPr="00917458">
        <w:rPr>
          <w:rFonts w:ascii="Times New Roman" w:hAnsi="Times New Roman" w:cs="Times New Roman"/>
          <w:b/>
          <w:sz w:val="28"/>
          <w:szCs w:val="28"/>
        </w:rPr>
        <w:t>DISADVANTAGES:</w:t>
      </w:r>
    </w:p>
    <w:p w:rsidR="00917458" w:rsidRPr="00917458" w:rsidRDefault="00917458" w:rsidP="001257DB">
      <w:pPr>
        <w:pStyle w:val="ListParagraph"/>
        <w:numPr>
          <w:ilvl w:val="0"/>
          <w:numId w:val="3"/>
        </w:numPr>
        <w:spacing w:line="360" w:lineRule="auto"/>
        <w:jc w:val="both"/>
        <w:rPr>
          <w:rFonts w:ascii="Times New Roman" w:hAnsi="Times New Roman" w:cs="Times New Roman"/>
          <w:sz w:val="28"/>
          <w:szCs w:val="28"/>
        </w:rPr>
      </w:pPr>
      <w:r w:rsidRPr="00917458">
        <w:rPr>
          <w:rFonts w:ascii="Times New Roman" w:hAnsi="Times New Roman" w:cs="Times New Roman"/>
          <w:sz w:val="28"/>
          <w:szCs w:val="28"/>
        </w:rPr>
        <w:t>Statistics deal with groups and aggregates only</w:t>
      </w:r>
    </w:p>
    <w:p w:rsidR="00917458" w:rsidRPr="00917458" w:rsidRDefault="00917458" w:rsidP="001257DB">
      <w:pPr>
        <w:pStyle w:val="ListParagraph"/>
        <w:numPr>
          <w:ilvl w:val="0"/>
          <w:numId w:val="3"/>
        </w:numPr>
        <w:spacing w:line="360" w:lineRule="auto"/>
        <w:jc w:val="both"/>
        <w:rPr>
          <w:rFonts w:ascii="Times New Roman" w:hAnsi="Times New Roman" w:cs="Times New Roman"/>
          <w:sz w:val="28"/>
          <w:szCs w:val="28"/>
        </w:rPr>
      </w:pPr>
      <w:r w:rsidRPr="00917458">
        <w:rPr>
          <w:rFonts w:ascii="Times New Roman" w:hAnsi="Times New Roman" w:cs="Times New Roman"/>
          <w:sz w:val="28"/>
          <w:szCs w:val="28"/>
        </w:rPr>
        <w:t>Statistics cannot be applied to heterogeneous data.</w:t>
      </w:r>
    </w:p>
    <w:p w:rsidR="000C233C" w:rsidRDefault="000C233C" w:rsidP="001257DB">
      <w:pPr>
        <w:spacing w:line="360" w:lineRule="auto"/>
        <w:jc w:val="both"/>
        <w:rPr>
          <w:rFonts w:ascii="Times New Roman" w:hAnsi="Times New Roman" w:cs="Times New Roman"/>
          <w:b/>
          <w:sz w:val="28"/>
          <w:szCs w:val="28"/>
        </w:rPr>
      </w:pPr>
    </w:p>
    <w:p w:rsidR="007C4041" w:rsidRDefault="007C4041">
      <w:pPr>
        <w:rPr>
          <w:rFonts w:ascii="Times New Roman" w:hAnsi="Times New Roman" w:cs="Times New Roman"/>
          <w:b/>
          <w:sz w:val="28"/>
          <w:szCs w:val="28"/>
        </w:rPr>
      </w:pPr>
      <w:r>
        <w:rPr>
          <w:rFonts w:ascii="Times New Roman" w:hAnsi="Times New Roman" w:cs="Times New Roman"/>
          <w:b/>
          <w:sz w:val="28"/>
          <w:szCs w:val="28"/>
        </w:rPr>
        <w:br w:type="page"/>
      </w:r>
    </w:p>
    <w:p w:rsidR="000C233C" w:rsidRDefault="000C233C" w:rsidP="001257DB">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0C233C" w:rsidRDefault="000C233C" w:rsidP="001257DB">
      <w:pPr>
        <w:spacing w:line="360" w:lineRule="auto"/>
        <w:jc w:val="both"/>
        <w:rPr>
          <w:rFonts w:ascii="Times New Roman" w:hAnsi="Times New Roman" w:cs="Times New Roman"/>
          <w:sz w:val="28"/>
          <w:szCs w:val="28"/>
        </w:rPr>
      </w:pPr>
      <w:r w:rsidRPr="000C233C">
        <w:rPr>
          <w:rFonts w:ascii="Times New Roman" w:hAnsi="Times New Roman" w:cs="Times New Roman"/>
          <w:sz w:val="28"/>
          <w:szCs w:val="28"/>
        </w:rPr>
        <w:t>This document examines the QR codes and realizes the significance of data, information and distributes it in such an obscured or non–obscured way so that authorized people should be able to view it. At the same time, the data should remain publicly accessible but it should either be accessible to the authorized personnel or the ones who have the appropriate tools to view it. In order to improve the security of the information stored in QR code, a 2-D code encryption and decryption method based on cryptic data is proposed in this paper .An interesting use of QR code is to exchange information. Information exchanged can be private information exchange or public information exchange. The public information exchange using QR codes can take place with the help of existing tools and application, wherein no encryption is required. As far as the private information exchange is concerned encryption is required for the secured transactions</w:t>
      </w:r>
    </w:p>
    <w:p w:rsidR="00917458" w:rsidRDefault="00917458" w:rsidP="001257DB">
      <w:pPr>
        <w:spacing w:line="360" w:lineRule="auto"/>
        <w:jc w:val="both"/>
        <w:rPr>
          <w:rFonts w:ascii="Times New Roman" w:hAnsi="Times New Roman" w:cs="Times New Roman"/>
          <w:b/>
          <w:sz w:val="28"/>
          <w:szCs w:val="28"/>
        </w:rPr>
      </w:pPr>
      <w:r w:rsidRPr="00917458">
        <w:rPr>
          <w:rFonts w:ascii="Times New Roman" w:hAnsi="Times New Roman" w:cs="Times New Roman"/>
          <w:b/>
          <w:sz w:val="28"/>
          <w:szCs w:val="28"/>
        </w:rPr>
        <w:t>ADVANTAGES:</w:t>
      </w:r>
    </w:p>
    <w:p w:rsidR="00917458" w:rsidRDefault="00917458" w:rsidP="001257DB">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AES</w:t>
      </w:r>
      <w:r w:rsidRPr="00917458">
        <w:rPr>
          <w:rFonts w:ascii="Times New Roman" w:hAnsi="Times New Roman" w:cs="Times New Roman"/>
          <w:sz w:val="28"/>
          <w:szCs w:val="28"/>
        </w:rPr>
        <w:t xml:space="preserve"> algorithm is resilient against hacking attempts</w:t>
      </w:r>
    </w:p>
    <w:p w:rsidR="00917458" w:rsidRDefault="00917458" w:rsidP="001257DB">
      <w:pPr>
        <w:pStyle w:val="ListParagraph"/>
        <w:numPr>
          <w:ilvl w:val="0"/>
          <w:numId w:val="4"/>
        </w:numPr>
        <w:spacing w:line="360" w:lineRule="auto"/>
        <w:jc w:val="both"/>
        <w:rPr>
          <w:rFonts w:ascii="Times New Roman" w:hAnsi="Times New Roman" w:cs="Times New Roman"/>
          <w:sz w:val="28"/>
          <w:szCs w:val="28"/>
        </w:rPr>
      </w:pPr>
      <w:r w:rsidRPr="00917458">
        <w:rPr>
          <w:rFonts w:ascii="Times New Roman" w:hAnsi="Times New Roman" w:cs="Times New Roman"/>
          <w:sz w:val="28"/>
          <w:szCs w:val="28"/>
        </w:rPr>
        <w:t>AES will provide more security in the long term</w:t>
      </w:r>
    </w:p>
    <w:p w:rsidR="00917458" w:rsidRDefault="00917458" w:rsidP="001257DB">
      <w:pPr>
        <w:spacing w:line="360" w:lineRule="auto"/>
        <w:jc w:val="both"/>
        <w:rPr>
          <w:rFonts w:ascii="Times New Roman" w:hAnsi="Times New Roman" w:cs="Times New Roman"/>
          <w:sz w:val="28"/>
          <w:szCs w:val="28"/>
        </w:rPr>
      </w:pPr>
    </w:p>
    <w:p w:rsidR="007611C6" w:rsidRDefault="007611C6" w:rsidP="001257DB">
      <w:pPr>
        <w:spacing w:line="360" w:lineRule="auto"/>
        <w:jc w:val="both"/>
        <w:rPr>
          <w:rFonts w:ascii="Times New Roman" w:hAnsi="Times New Roman" w:cs="Times New Roman"/>
          <w:sz w:val="28"/>
          <w:szCs w:val="28"/>
        </w:rPr>
      </w:pPr>
    </w:p>
    <w:p w:rsidR="007611C6" w:rsidRDefault="007611C6" w:rsidP="001257DB">
      <w:pPr>
        <w:spacing w:line="360" w:lineRule="auto"/>
        <w:jc w:val="both"/>
        <w:rPr>
          <w:rFonts w:ascii="Times New Roman" w:hAnsi="Times New Roman" w:cs="Times New Roman"/>
          <w:sz w:val="28"/>
          <w:szCs w:val="28"/>
        </w:rPr>
      </w:pPr>
    </w:p>
    <w:p w:rsidR="007611C6" w:rsidRDefault="007611C6" w:rsidP="001257DB">
      <w:pPr>
        <w:spacing w:line="360" w:lineRule="auto"/>
        <w:jc w:val="both"/>
        <w:rPr>
          <w:rFonts w:ascii="Times New Roman" w:hAnsi="Times New Roman" w:cs="Times New Roman"/>
          <w:sz w:val="28"/>
          <w:szCs w:val="28"/>
        </w:rPr>
      </w:pPr>
    </w:p>
    <w:p w:rsidR="007611C6" w:rsidRDefault="007611C6" w:rsidP="001257DB">
      <w:pPr>
        <w:spacing w:line="360" w:lineRule="auto"/>
        <w:jc w:val="both"/>
        <w:rPr>
          <w:rFonts w:ascii="Times New Roman" w:hAnsi="Times New Roman" w:cs="Times New Roman"/>
          <w:sz w:val="28"/>
          <w:szCs w:val="28"/>
        </w:rPr>
      </w:pPr>
    </w:p>
    <w:p w:rsidR="00917458" w:rsidRPr="00917458" w:rsidRDefault="00917458" w:rsidP="001257DB">
      <w:pPr>
        <w:spacing w:line="360" w:lineRule="auto"/>
        <w:jc w:val="both"/>
        <w:rPr>
          <w:rFonts w:ascii="Times New Roman" w:hAnsi="Times New Roman" w:cs="Times New Roman"/>
          <w:sz w:val="28"/>
          <w:szCs w:val="28"/>
        </w:rPr>
      </w:pPr>
    </w:p>
    <w:p w:rsidR="000C233C" w:rsidRPr="006660A5" w:rsidRDefault="000C233C" w:rsidP="001257DB">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0C233C" w:rsidRPr="006660A5" w:rsidRDefault="000C233C" w:rsidP="001257DB">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0C233C" w:rsidRPr="006660A5" w:rsidRDefault="000C233C" w:rsidP="001257DB">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0C233C" w:rsidRPr="006660A5" w:rsidRDefault="00874C03" w:rsidP="001257D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0C233C" w:rsidRPr="006660A5" w:rsidRDefault="000C233C" w:rsidP="001257DB">
      <w:pPr>
        <w:spacing w:line="360" w:lineRule="auto"/>
        <w:ind w:left="360"/>
        <w:jc w:val="both"/>
        <w:rPr>
          <w:rFonts w:ascii="Times New Roman" w:hAnsi="Times New Roman" w:cs="Times New Roman"/>
          <w:b/>
          <w:sz w:val="28"/>
          <w:szCs w:val="28"/>
        </w:rPr>
      </w:pPr>
    </w:p>
    <w:p w:rsidR="000C233C" w:rsidRPr="006660A5" w:rsidRDefault="000C233C" w:rsidP="001257DB">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w:t>
      </w:r>
      <w:bookmarkStart w:id="0" w:name="_GoBack"/>
      <w:bookmarkEnd w:id="0"/>
      <w:r w:rsidRPr="006660A5">
        <w:rPr>
          <w:rFonts w:ascii="Times New Roman" w:hAnsi="Times New Roman" w:cs="Times New Roman"/>
          <w:sz w:val="28"/>
          <w:szCs w:val="28"/>
        </w:rPr>
        <w:t>ter |GUI toolkit</w:t>
      </w:r>
    </w:p>
    <w:p w:rsidR="000C233C" w:rsidRPr="006660A5" w:rsidRDefault="000C233C" w:rsidP="001257D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FB1578" w:rsidRDefault="00FB1578" w:rsidP="001257DB">
      <w:pPr>
        <w:spacing w:line="360" w:lineRule="auto"/>
        <w:jc w:val="both"/>
        <w:rPr>
          <w:rFonts w:ascii="Times New Roman" w:hAnsi="Times New Roman" w:cs="Times New Roman"/>
          <w:b/>
          <w:sz w:val="28"/>
          <w:szCs w:val="28"/>
        </w:rPr>
      </w:pPr>
    </w:p>
    <w:p w:rsidR="00FB1578" w:rsidRDefault="00FB1578" w:rsidP="001257DB">
      <w:pPr>
        <w:spacing w:line="360" w:lineRule="auto"/>
        <w:jc w:val="both"/>
        <w:rPr>
          <w:rFonts w:ascii="Times New Roman" w:hAnsi="Times New Roman" w:cs="Times New Roman"/>
          <w:b/>
          <w:sz w:val="28"/>
          <w:szCs w:val="28"/>
        </w:rPr>
      </w:pPr>
    </w:p>
    <w:p w:rsidR="00FB1578" w:rsidRDefault="00FB1578" w:rsidP="001257DB">
      <w:pPr>
        <w:spacing w:line="360" w:lineRule="auto"/>
        <w:jc w:val="both"/>
        <w:rPr>
          <w:rFonts w:ascii="Times New Roman" w:hAnsi="Times New Roman" w:cs="Times New Roman"/>
          <w:b/>
          <w:sz w:val="28"/>
          <w:szCs w:val="28"/>
        </w:rPr>
      </w:pPr>
    </w:p>
    <w:p w:rsidR="00FB1578" w:rsidRDefault="00FB1578" w:rsidP="001257DB">
      <w:pPr>
        <w:spacing w:line="360" w:lineRule="auto"/>
        <w:jc w:val="both"/>
        <w:rPr>
          <w:rFonts w:ascii="Times New Roman" w:hAnsi="Times New Roman" w:cs="Times New Roman"/>
          <w:b/>
          <w:sz w:val="28"/>
          <w:szCs w:val="28"/>
        </w:rPr>
      </w:pPr>
    </w:p>
    <w:p w:rsidR="00FB1578" w:rsidRDefault="00FB1578" w:rsidP="001257DB">
      <w:pPr>
        <w:spacing w:line="360" w:lineRule="auto"/>
        <w:jc w:val="both"/>
        <w:rPr>
          <w:rFonts w:ascii="Times New Roman" w:hAnsi="Times New Roman" w:cs="Times New Roman"/>
          <w:b/>
          <w:sz w:val="28"/>
          <w:szCs w:val="28"/>
        </w:rPr>
      </w:pPr>
    </w:p>
    <w:p w:rsidR="000C233C" w:rsidRPr="00FB1578" w:rsidRDefault="00FB1578" w:rsidP="001257DB">
      <w:pPr>
        <w:spacing w:line="360" w:lineRule="auto"/>
        <w:jc w:val="both"/>
        <w:rPr>
          <w:rFonts w:ascii="Times New Roman" w:hAnsi="Times New Roman" w:cs="Times New Roman"/>
          <w:b/>
          <w:sz w:val="28"/>
          <w:szCs w:val="28"/>
        </w:rPr>
      </w:pPr>
      <w:r w:rsidRPr="00FB1578">
        <w:rPr>
          <w:rFonts w:ascii="Times New Roman" w:hAnsi="Times New Roman" w:cs="Times New Roman"/>
          <w:b/>
          <w:sz w:val="28"/>
          <w:szCs w:val="28"/>
        </w:rPr>
        <w:t>REFERENCE:</w:t>
      </w:r>
    </w:p>
    <w:p w:rsidR="001257DB" w:rsidRDefault="001257DB" w:rsidP="001257DB">
      <w:pPr>
        <w:spacing w:line="360" w:lineRule="auto"/>
        <w:jc w:val="both"/>
        <w:rPr>
          <w:rFonts w:ascii="Times New Roman" w:hAnsi="Times New Roman" w:cs="Times New Roman"/>
          <w:sz w:val="28"/>
          <w:szCs w:val="28"/>
        </w:rPr>
      </w:pPr>
      <w:r w:rsidRPr="001257DB">
        <w:rPr>
          <w:rFonts w:ascii="Times New Roman" w:hAnsi="Times New Roman" w:cs="Times New Roman"/>
          <w:sz w:val="28"/>
          <w:szCs w:val="28"/>
        </w:rPr>
        <w:t xml:space="preserve">[1] Karthic.S and Velmurugan.A, “Android SubuurnbanRaliway Ticketing with GPS as Ticket Checker”, in 2012 IEEE International Conference on Advanced Communication Control and Computing Technologies, Ramanathapuram, 2012, pp. 63-66. </w:t>
      </w:r>
    </w:p>
    <w:p w:rsidR="001257DB" w:rsidRDefault="001257DB" w:rsidP="001257DB">
      <w:pPr>
        <w:spacing w:line="360" w:lineRule="auto"/>
        <w:jc w:val="both"/>
        <w:rPr>
          <w:rFonts w:ascii="Times New Roman" w:hAnsi="Times New Roman" w:cs="Times New Roman"/>
          <w:sz w:val="28"/>
          <w:szCs w:val="28"/>
        </w:rPr>
      </w:pPr>
      <w:r w:rsidRPr="001257DB">
        <w:rPr>
          <w:rFonts w:ascii="Times New Roman" w:hAnsi="Times New Roman" w:cs="Times New Roman"/>
          <w:sz w:val="28"/>
          <w:szCs w:val="28"/>
        </w:rPr>
        <w:t xml:space="preserve">[2] AffanIdrees, ZahidIqbal and Maria Ishfaq, “An Efficient Indoor Navigation Technique to find Optimal Routes for Blinds Using QR codes”, in 2015 IEEE 10th conference on Industrial Electronics and Applications, ICIEA,Auckland, 2015, pp. 690-695. </w:t>
      </w:r>
    </w:p>
    <w:p w:rsidR="001257DB" w:rsidRDefault="001257DB" w:rsidP="001257DB">
      <w:pPr>
        <w:spacing w:line="360" w:lineRule="auto"/>
        <w:jc w:val="both"/>
        <w:rPr>
          <w:rFonts w:ascii="Times New Roman" w:hAnsi="Times New Roman" w:cs="Times New Roman"/>
          <w:sz w:val="28"/>
          <w:szCs w:val="28"/>
        </w:rPr>
      </w:pPr>
      <w:r w:rsidRPr="001257DB">
        <w:rPr>
          <w:rFonts w:ascii="Times New Roman" w:hAnsi="Times New Roman" w:cs="Times New Roman"/>
          <w:sz w:val="28"/>
          <w:szCs w:val="28"/>
        </w:rPr>
        <w:t xml:space="preserve">[3] Vasileios Y fantis, PanagiotisKalagiakos, ChrysanthiKouloumperi and PanagiotisKarampelas, “Quick Response Code in E-Learning”, in 2012 International Conference on Education and e-learning Innovations, U.S.A, 2012, pp. 1-5. </w:t>
      </w:r>
    </w:p>
    <w:p w:rsidR="001257DB" w:rsidRDefault="001257DB" w:rsidP="001257DB">
      <w:pPr>
        <w:spacing w:line="360" w:lineRule="auto"/>
        <w:jc w:val="both"/>
        <w:rPr>
          <w:rFonts w:ascii="Times New Roman" w:hAnsi="Times New Roman" w:cs="Times New Roman"/>
          <w:sz w:val="28"/>
          <w:szCs w:val="28"/>
        </w:rPr>
      </w:pPr>
      <w:r w:rsidRPr="001257DB">
        <w:rPr>
          <w:rFonts w:ascii="Times New Roman" w:hAnsi="Times New Roman" w:cs="Times New Roman"/>
          <w:sz w:val="28"/>
          <w:szCs w:val="28"/>
        </w:rPr>
        <w:t>[4] PankajVirulkar and AvinashBhute, “Application Based Advertisement publishing by using Wi-Fi and QR codes”, 2015 International Conference on Green Computing and Internet of Things, ICGCIot, Noida, 2015, pp. 1316-1321.</w:t>
      </w:r>
    </w:p>
    <w:p w:rsidR="000C233C" w:rsidRPr="00AE4844" w:rsidRDefault="001257DB" w:rsidP="001257DB">
      <w:pPr>
        <w:spacing w:line="360" w:lineRule="auto"/>
        <w:jc w:val="both"/>
        <w:rPr>
          <w:rFonts w:ascii="Times New Roman" w:hAnsi="Times New Roman" w:cs="Times New Roman"/>
          <w:sz w:val="28"/>
          <w:szCs w:val="28"/>
        </w:rPr>
      </w:pPr>
      <w:r w:rsidRPr="001257DB">
        <w:rPr>
          <w:rFonts w:ascii="Times New Roman" w:hAnsi="Times New Roman" w:cs="Times New Roman"/>
          <w:sz w:val="28"/>
          <w:szCs w:val="28"/>
        </w:rPr>
        <w:t xml:space="preserve"> [5] M.FilipovicTretinjak, “The Implementation of QR codes in the Educational Process”, in 2015 38th International Convention on Information and Communication Technology, Electronics and Microelectronics, MIPRO, Opatija, 2015, pp. 8333-835.</w:t>
      </w:r>
    </w:p>
    <w:p w:rsidR="000C233C" w:rsidRPr="000C233C" w:rsidRDefault="000C233C" w:rsidP="001257DB">
      <w:pPr>
        <w:spacing w:line="360" w:lineRule="auto"/>
        <w:jc w:val="both"/>
        <w:rPr>
          <w:rFonts w:ascii="Times New Roman" w:hAnsi="Times New Roman" w:cs="Times New Roman"/>
          <w:sz w:val="28"/>
          <w:szCs w:val="28"/>
        </w:rPr>
      </w:pPr>
    </w:p>
    <w:sectPr w:rsidR="000C233C" w:rsidRPr="000C233C" w:rsidSect="0094206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Bold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F3960"/>
    <w:multiLevelType w:val="hybridMultilevel"/>
    <w:tmpl w:val="8BD26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E157C9"/>
    <w:multiLevelType w:val="hybridMultilevel"/>
    <w:tmpl w:val="ECF89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015CB"/>
    <w:rsid w:val="000C233C"/>
    <w:rsid w:val="001257DB"/>
    <w:rsid w:val="007611C6"/>
    <w:rsid w:val="007C4041"/>
    <w:rsid w:val="00874C03"/>
    <w:rsid w:val="009015CB"/>
    <w:rsid w:val="00917458"/>
    <w:rsid w:val="0094206B"/>
    <w:rsid w:val="00AF34CB"/>
    <w:rsid w:val="00B51BC8"/>
    <w:rsid w:val="00FB15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0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4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45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2021-09-17T09:40:00Z</dcterms:created>
  <dcterms:modified xsi:type="dcterms:W3CDTF">2022-02-14T09:47:00Z</dcterms:modified>
</cp:coreProperties>
</file>